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9E" w:rsidRPr="002009A3" w:rsidRDefault="002009A3" w:rsidP="007E589E">
      <w:pPr>
        <w:jc w:val="center"/>
        <w:rPr>
          <w:b/>
          <w:u w:val="single"/>
        </w:rPr>
      </w:pPr>
      <w:r w:rsidRPr="002009A3">
        <w:rPr>
          <w:b/>
          <w:u w:val="single"/>
        </w:rPr>
        <w:t>Informacja dla osób zgłaszających kandydatury na ławnika</w:t>
      </w:r>
    </w:p>
    <w:p w:rsidR="002009A3" w:rsidRPr="002009A3" w:rsidRDefault="002009A3" w:rsidP="007E589E">
      <w:pPr>
        <w:jc w:val="center"/>
        <w:rPr>
          <w:b/>
          <w:u w:val="single"/>
        </w:rPr>
      </w:pPr>
      <w:r w:rsidRPr="002009A3">
        <w:rPr>
          <w:b/>
          <w:u w:val="single"/>
        </w:rPr>
        <w:t>zgodnie z art. 14 RODO</w:t>
      </w:r>
    </w:p>
    <w:p w:rsidR="007E589E" w:rsidRDefault="007E589E" w:rsidP="007E589E">
      <w:pPr>
        <w:jc w:val="both"/>
        <w:rPr>
          <w:rFonts w:eastAsia="Calibri"/>
        </w:rPr>
      </w:pPr>
    </w:p>
    <w:p w:rsidR="00473124" w:rsidRPr="0019114A" w:rsidRDefault="007E589E" w:rsidP="0019114A">
      <w:pPr>
        <w:jc w:val="both"/>
        <w:rPr>
          <w:sz w:val="22"/>
          <w:szCs w:val="22"/>
        </w:rPr>
      </w:pPr>
      <w:r w:rsidRPr="0019114A">
        <w:rPr>
          <w:sz w:val="22"/>
          <w:szCs w:val="22"/>
        </w:rPr>
        <w:t xml:space="preserve">Zgodnie z art. 14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(Dz.Urz.UE.L.2016.119, str.1, </w:t>
      </w:r>
      <w:proofErr w:type="spellStart"/>
      <w:r w:rsidRPr="0019114A">
        <w:rPr>
          <w:sz w:val="22"/>
          <w:szCs w:val="22"/>
        </w:rPr>
        <w:t>sprost</w:t>
      </w:r>
      <w:proofErr w:type="spellEnd"/>
      <w:r w:rsidRPr="0019114A">
        <w:rPr>
          <w:sz w:val="22"/>
          <w:szCs w:val="22"/>
        </w:rPr>
        <w:t xml:space="preserve">. Dz.Urz.UE.L.2018.127, </w:t>
      </w:r>
      <w:r w:rsidR="0019114A">
        <w:rPr>
          <w:sz w:val="22"/>
          <w:szCs w:val="22"/>
        </w:rPr>
        <w:t xml:space="preserve">   </w:t>
      </w:r>
      <w:r w:rsidRPr="0019114A">
        <w:rPr>
          <w:sz w:val="22"/>
          <w:szCs w:val="22"/>
        </w:rPr>
        <w:t>str. 2) (w skrócie RODO), informuje się</w:t>
      </w:r>
      <w:r w:rsidR="00A44F50" w:rsidRPr="0019114A">
        <w:rPr>
          <w:sz w:val="22"/>
          <w:szCs w:val="22"/>
        </w:rPr>
        <w:t>,</w:t>
      </w:r>
      <w:r w:rsidRPr="0019114A">
        <w:rPr>
          <w:sz w:val="22"/>
          <w:szCs w:val="22"/>
        </w:rPr>
        <w:t xml:space="preserve"> że:</w:t>
      </w:r>
    </w:p>
    <w:p w:rsidR="00B10F4A" w:rsidRPr="0019114A" w:rsidRDefault="00AD1531" w:rsidP="001911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9114A">
        <w:rPr>
          <w:rFonts w:ascii="Times New Roman" w:hAnsi="Times New Roman"/>
        </w:rPr>
        <w:t>Z chwilą</w:t>
      </w:r>
      <w:r w:rsidR="007E589E" w:rsidRPr="0019114A">
        <w:rPr>
          <w:rFonts w:ascii="Times New Roman" w:hAnsi="Times New Roman"/>
        </w:rPr>
        <w:t xml:space="preserve"> przekazania do Urzędu </w:t>
      </w:r>
      <w:r w:rsidR="00473124" w:rsidRPr="0019114A">
        <w:rPr>
          <w:rFonts w:ascii="Times New Roman" w:hAnsi="Times New Roman"/>
        </w:rPr>
        <w:t xml:space="preserve">Gminy </w:t>
      </w:r>
      <w:r w:rsidR="00B10F4A" w:rsidRPr="0019114A">
        <w:rPr>
          <w:rFonts w:ascii="Times New Roman" w:hAnsi="Times New Roman"/>
        </w:rPr>
        <w:t>Gródek</w:t>
      </w:r>
      <w:r w:rsidR="00473124" w:rsidRPr="0019114A">
        <w:rPr>
          <w:rFonts w:ascii="Times New Roman" w:hAnsi="Times New Roman"/>
        </w:rPr>
        <w:t xml:space="preserve"> </w:t>
      </w:r>
      <w:r w:rsidR="007E589E" w:rsidRPr="0019114A">
        <w:rPr>
          <w:rFonts w:ascii="Times New Roman" w:hAnsi="Times New Roman"/>
        </w:rPr>
        <w:t xml:space="preserve">danych osobowych osób zgłaszających kandydaturę </w:t>
      </w:r>
      <w:r w:rsidR="00E50345" w:rsidRPr="0019114A">
        <w:rPr>
          <w:rFonts w:ascii="Times New Roman" w:hAnsi="Times New Roman"/>
        </w:rPr>
        <w:t xml:space="preserve">osoby </w:t>
      </w:r>
      <w:r w:rsidR="00B10F4A" w:rsidRPr="0019114A">
        <w:rPr>
          <w:rFonts w:ascii="Times New Roman" w:hAnsi="Times New Roman"/>
        </w:rPr>
        <w:t>na ławnika na kadencję 2020</w:t>
      </w:r>
      <w:r w:rsidR="007E589E" w:rsidRPr="0019114A">
        <w:rPr>
          <w:rFonts w:ascii="Times New Roman" w:hAnsi="Times New Roman"/>
        </w:rPr>
        <w:t xml:space="preserve"> – 2023</w:t>
      </w:r>
      <w:r w:rsidR="00E50345" w:rsidRPr="0019114A">
        <w:rPr>
          <w:rFonts w:ascii="Times New Roman" w:hAnsi="Times New Roman"/>
        </w:rPr>
        <w:t>,</w:t>
      </w:r>
      <w:r w:rsidR="0019114A">
        <w:rPr>
          <w:rFonts w:ascii="Times New Roman" w:hAnsi="Times New Roman"/>
        </w:rPr>
        <w:t xml:space="preserve"> Administratorem D</w:t>
      </w:r>
      <w:r w:rsidR="007E589E" w:rsidRPr="0019114A">
        <w:rPr>
          <w:rFonts w:ascii="Times New Roman" w:hAnsi="Times New Roman"/>
        </w:rPr>
        <w:t>anych jest</w:t>
      </w:r>
      <w:r w:rsidR="00B10F4A" w:rsidRPr="0019114A">
        <w:rPr>
          <w:rFonts w:ascii="Times New Roman" w:hAnsi="Times New Roman"/>
        </w:rPr>
        <w:t xml:space="preserve"> Wójt Gminy Gródek, mający siedzibę w Urzędzie Gminy Gródek, ul. A. i G. Chodkiewiczów 2, 16-040 Gródek.</w:t>
      </w:r>
    </w:p>
    <w:p w:rsidR="00B10F4A" w:rsidRPr="0019114A" w:rsidRDefault="00B10F4A" w:rsidP="001911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9114A">
        <w:rPr>
          <w:rFonts w:ascii="Times New Roman" w:hAnsi="Times New Roman"/>
        </w:rPr>
        <w:t xml:space="preserve">W sprawach dotyczących ochrony danych osobowych można kontaktować się z Inspektorem Ochrony Danych w Urzędzie Gminy Gródek za pomocą adresu: </w:t>
      </w:r>
      <w:hyperlink r:id="rId6" w:history="1">
        <w:r w:rsidRPr="0019114A">
          <w:rPr>
            <w:rStyle w:val="Hipercze"/>
            <w:rFonts w:ascii="Times New Roman" w:hAnsi="Times New Roman"/>
          </w:rPr>
          <w:t>iodo@grodek.pl</w:t>
        </w:r>
      </w:hyperlink>
      <w:r w:rsidRPr="0019114A">
        <w:rPr>
          <w:rFonts w:ascii="Times New Roman" w:hAnsi="Times New Roman"/>
        </w:rPr>
        <w:t>, telefonicznie (857180664) lub listownie na adres siedziby Urzędu.</w:t>
      </w:r>
    </w:p>
    <w:p w:rsidR="0019114A" w:rsidRDefault="0019114A" w:rsidP="001911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A601B">
        <w:rPr>
          <w:rFonts w:ascii="Times New Roman" w:hAnsi="Times New Roman"/>
        </w:rPr>
        <w:t>Pani/Pana dane będą przetwarzane na podstawie</w:t>
      </w:r>
      <w:r w:rsidRPr="001A601B">
        <w:rPr>
          <w:rFonts w:ascii="Times New Roman" w:hAnsi="Times New Roman"/>
          <w:color w:val="000000" w:themeColor="text1"/>
        </w:rPr>
        <w:t xml:space="preserve"> art. 6 ust. 1 lit. c) i lit. e) RODO tj.:</w:t>
      </w:r>
      <w:r w:rsidRPr="001A601B">
        <w:rPr>
          <w:rFonts w:ascii="Times New Roman" w:hAnsi="Times New Roman"/>
        </w:rPr>
        <w:t xml:space="preserve"> ustawy z dnia 27 lipca 2001 r. Prawo o ustroju sądów powszechnych, rozporządzenia Ministra Sprawiedliwości z dnia 9 czerwca 2011 r. w sprawie sposobu postępowania z dokumentami złożonymi radom gminy przy zgłaszaniu kandydatów na ławników oraz wzoru karty </w:t>
      </w:r>
      <w:r w:rsidRPr="001A601B">
        <w:rPr>
          <w:rFonts w:ascii="Times New Roman" w:hAnsi="Times New Roman"/>
          <w:color w:val="000000" w:themeColor="text1"/>
        </w:rPr>
        <w:t xml:space="preserve">zgłoszenia </w:t>
      </w:r>
      <w:r w:rsidRPr="001A601B">
        <w:rPr>
          <w:rFonts w:ascii="Times New Roman" w:hAnsi="Times New Roman"/>
        </w:rPr>
        <w:t xml:space="preserve">w celu </w:t>
      </w:r>
      <w:r w:rsidR="007E589E" w:rsidRPr="0019114A">
        <w:rPr>
          <w:rFonts w:ascii="Times New Roman" w:hAnsi="Times New Roman"/>
        </w:rPr>
        <w:t xml:space="preserve">dokonania </w:t>
      </w:r>
      <w:r w:rsidR="00E50345" w:rsidRPr="0019114A">
        <w:rPr>
          <w:rFonts w:ascii="Times New Roman" w:hAnsi="Times New Roman"/>
        </w:rPr>
        <w:t>zgłoszenia kandydatury osoby na </w:t>
      </w:r>
      <w:r w:rsidR="00B10F4A" w:rsidRPr="0019114A">
        <w:rPr>
          <w:rFonts w:ascii="Times New Roman" w:hAnsi="Times New Roman"/>
        </w:rPr>
        <w:t>ławnika</w:t>
      </w:r>
      <w:r>
        <w:rPr>
          <w:rFonts w:ascii="Times New Roman" w:hAnsi="Times New Roman"/>
        </w:rPr>
        <w:t xml:space="preserve"> sądowego</w:t>
      </w:r>
      <w:r w:rsidR="00B10F4A" w:rsidRPr="0019114A">
        <w:rPr>
          <w:rFonts w:ascii="Times New Roman" w:hAnsi="Times New Roman"/>
        </w:rPr>
        <w:t xml:space="preserve"> na kadencję 2020</w:t>
      </w:r>
      <w:r w:rsidR="007E589E" w:rsidRPr="0019114A">
        <w:rPr>
          <w:rFonts w:ascii="Times New Roman" w:hAnsi="Times New Roman"/>
        </w:rPr>
        <w:t xml:space="preserve"> – 2023</w:t>
      </w:r>
      <w:r>
        <w:rPr>
          <w:rFonts w:ascii="Times New Roman" w:hAnsi="Times New Roman"/>
        </w:rPr>
        <w:t>.</w:t>
      </w:r>
    </w:p>
    <w:p w:rsidR="00473124" w:rsidRPr="0019114A" w:rsidRDefault="007E589E" w:rsidP="0019114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19114A">
        <w:rPr>
          <w:rFonts w:ascii="Times New Roman" w:hAnsi="Times New Roman"/>
        </w:rPr>
        <w:t xml:space="preserve">Przetwarzane będą następujące kategorie Pani/Pana danych osobowych: imię </w:t>
      </w:r>
      <w:r w:rsidR="00E04B82" w:rsidRPr="0019114A">
        <w:rPr>
          <w:rFonts w:ascii="Times New Roman" w:hAnsi="Times New Roman"/>
        </w:rPr>
        <w:t xml:space="preserve">                               </w:t>
      </w:r>
      <w:r w:rsidRPr="0019114A">
        <w:rPr>
          <w:rFonts w:ascii="Times New Roman" w:hAnsi="Times New Roman"/>
        </w:rPr>
        <w:t xml:space="preserve">i nazwisko, numer ewidencyjny PESEL oraz adres </w:t>
      </w:r>
      <w:r w:rsidR="0019114A">
        <w:rPr>
          <w:rFonts w:ascii="Times New Roman" w:hAnsi="Times New Roman"/>
        </w:rPr>
        <w:t>stałego zamieszkania.</w:t>
      </w:r>
    </w:p>
    <w:p w:rsidR="00473124" w:rsidRPr="0019114A" w:rsidRDefault="00473124" w:rsidP="0019114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19114A">
        <w:rPr>
          <w:rFonts w:ascii="Times New Roman" w:hAnsi="Times New Roman"/>
        </w:rPr>
        <w:t>P</w:t>
      </w:r>
      <w:r w:rsidR="007E589E" w:rsidRPr="0019114A">
        <w:rPr>
          <w:rFonts w:ascii="Times New Roman" w:hAnsi="Times New Roman"/>
        </w:rPr>
        <w:t>ani/Pana dane osobowe nie będą ujawniane odbiorcom innym, niż uprawnieni na podstawi</w:t>
      </w:r>
      <w:r w:rsidR="0019114A">
        <w:rPr>
          <w:rFonts w:ascii="Times New Roman" w:hAnsi="Times New Roman"/>
        </w:rPr>
        <w:t>e przepisów prawa oraz podmioty</w:t>
      </w:r>
      <w:r w:rsidR="007E589E" w:rsidRPr="0019114A">
        <w:rPr>
          <w:rFonts w:ascii="Times New Roman" w:hAnsi="Times New Roman"/>
        </w:rPr>
        <w:t>, którym dane zost</w:t>
      </w:r>
      <w:r w:rsidR="0019114A">
        <w:rPr>
          <w:rFonts w:ascii="Times New Roman" w:hAnsi="Times New Roman"/>
        </w:rPr>
        <w:t>ały powierzone do przetwarzania.</w:t>
      </w:r>
    </w:p>
    <w:p w:rsidR="00473124" w:rsidRPr="00273513" w:rsidRDefault="0019114A" w:rsidP="0027351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A601B">
        <w:rPr>
          <w:rFonts w:ascii="Times New Roman" w:hAnsi="Times New Roman"/>
        </w:rPr>
        <w:t>Pani/Pana dane w przypa</w:t>
      </w:r>
      <w:r>
        <w:rPr>
          <w:rFonts w:ascii="Times New Roman" w:hAnsi="Times New Roman"/>
        </w:rPr>
        <w:t>dku wyboru zgłoszonego przez Panią/Pana kandydata</w:t>
      </w:r>
      <w:r w:rsidRPr="001A601B">
        <w:rPr>
          <w:rFonts w:ascii="Times New Roman" w:hAnsi="Times New Roman"/>
        </w:rPr>
        <w:t xml:space="preserve"> na ławnika po przeprowadzeniu wyborów przesłane zostaną niezwłocznie właściwemu sądowi. W pozostałym przypadku  będą przechowywane przez okres nie dłuższy niż 90 dni od dnia przeprowadzenia wyborów. Po tym czasie w przypadku nieodebrania </w:t>
      </w:r>
      <w:bookmarkStart w:id="0" w:name="highlightHit_40"/>
      <w:bookmarkEnd w:id="0"/>
      <w:r w:rsidRPr="001A601B">
        <w:rPr>
          <w:rStyle w:val="highlight-disabled"/>
          <w:rFonts w:ascii="Times New Roman" w:hAnsi="Times New Roman"/>
        </w:rPr>
        <w:t>dokumentów</w:t>
      </w:r>
      <w:bookmarkStart w:id="1" w:name="highlightHit_41"/>
      <w:bookmarkEnd w:id="1"/>
      <w:r w:rsidRPr="001A601B">
        <w:rPr>
          <w:rFonts w:ascii="Times New Roman" w:hAnsi="Times New Roman"/>
        </w:rPr>
        <w:t xml:space="preserve"> podlegają one zniszczeniu przez komisję powołaną przez </w:t>
      </w:r>
      <w:bookmarkStart w:id="2" w:name="highlightHit_42"/>
      <w:bookmarkEnd w:id="2"/>
      <w:r w:rsidRPr="001A601B">
        <w:rPr>
          <w:rStyle w:val="highlight-disabled"/>
          <w:rFonts w:ascii="Times New Roman" w:hAnsi="Times New Roman"/>
        </w:rPr>
        <w:t>radę</w:t>
      </w:r>
      <w:r w:rsidRPr="001A601B">
        <w:rPr>
          <w:rFonts w:ascii="Times New Roman" w:hAnsi="Times New Roman"/>
        </w:rPr>
        <w:t xml:space="preserve"> </w:t>
      </w:r>
      <w:bookmarkStart w:id="3" w:name="highlightHit_43"/>
      <w:bookmarkEnd w:id="3"/>
      <w:r w:rsidRPr="001A601B">
        <w:rPr>
          <w:rStyle w:val="highlight-disabled"/>
          <w:rFonts w:ascii="Times New Roman" w:hAnsi="Times New Roman"/>
        </w:rPr>
        <w:t>gmin</w:t>
      </w:r>
      <w:bookmarkStart w:id="4" w:name="highlightHit_44"/>
      <w:bookmarkStart w:id="5" w:name="highlightHit_45"/>
      <w:bookmarkEnd w:id="4"/>
      <w:bookmarkEnd w:id="5"/>
      <w:r w:rsidRPr="001A601B">
        <w:rPr>
          <w:rStyle w:val="highlight-disabled"/>
          <w:rFonts w:ascii="Times New Roman" w:hAnsi="Times New Roman"/>
        </w:rPr>
        <w:t>y.</w:t>
      </w:r>
    </w:p>
    <w:p w:rsidR="00273513" w:rsidRDefault="00273513" w:rsidP="00273513">
      <w:pPr>
        <w:keepLines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A601B">
        <w:rPr>
          <w:sz w:val="22"/>
          <w:szCs w:val="22"/>
        </w:rPr>
        <w:t>Posiada Pan/Pani prawo do żądania od Administratora dostępu do swoich danych osobowych, ich sprostowania, usunięcia lub ograniczenia przetwarzania danych osobowych.</w:t>
      </w:r>
    </w:p>
    <w:p w:rsidR="00273513" w:rsidRDefault="00273513" w:rsidP="00273513">
      <w:pPr>
        <w:numPr>
          <w:ilvl w:val="0"/>
          <w:numId w:val="1"/>
        </w:numPr>
        <w:jc w:val="both"/>
        <w:rPr>
          <w:sz w:val="22"/>
          <w:szCs w:val="22"/>
        </w:rPr>
      </w:pPr>
      <w:r w:rsidRPr="001A601B">
        <w:rPr>
          <w:sz w:val="22"/>
          <w:szCs w:val="22"/>
        </w:rPr>
        <w:t xml:space="preserve">W przypadku uznania, iż przetwarzanie przez Administratora Pani/Pana danych osobowych narusza przepisy o ochronie danych przysługuje Pani/Panu prawo wniesienia skargi do organu nadzorczego którym jest Prezes Urzędu Ochrony Danych Osobowych z siedzibą przy </w:t>
      </w:r>
      <w:r>
        <w:t xml:space="preserve">           </w:t>
      </w:r>
      <w:r w:rsidRPr="001A601B">
        <w:rPr>
          <w:sz w:val="22"/>
          <w:szCs w:val="22"/>
        </w:rPr>
        <w:t>ul. Stawki 2, 00-193 Warszawa.</w:t>
      </w:r>
    </w:p>
    <w:p w:rsidR="00360598" w:rsidRPr="00360598" w:rsidRDefault="00360598" w:rsidP="00360598">
      <w:pPr>
        <w:numPr>
          <w:ilvl w:val="0"/>
          <w:numId w:val="1"/>
        </w:numPr>
        <w:jc w:val="both"/>
        <w:rPr>
          <w:sz w:val="22"/>
          <w:szCs w:val="22"/>
        </w:rPr>
      </w:pPr>
      <w:r w:rsidRPr="001A601B">
        <w:rPr>
          <w:sz w:val="22"/>
          <w:szCs w:val="22"/>
        </w:rPr>
        <w:t>Dane osobowe nie będą przekazywane do państwa trzeciego/organizacji międzynarodowej.</w:t>
      </w:r>
      <w:bookmarkStart w:id="6" w:name="_GoBack"/>
      <w:bookmarkEnd w:id="6"/>
    </w:p>
    <w:p w:rsidR="00473124" w:rsidRPr="0019114A" w:rsidRDefault="007E589E" w:rsidP="0019114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19114A">
        <w:rPr>
          <w:rFonts w:ascii="Times New Roman" w:hAnsi="Times New Roman"/>
        </w:rPr>
        <w:t>Pani/Pana dane zostały pozyskane</w:t>
      </w:r>
      <w:r w:rsidR="00E50345" w:rsidRPr="0019114A">
        <w:rPr>
          <w:rFonts w:ascii="Times New Roman" w:hAnsi="Times New Roman"/>
        </w:rPr>
        <w:t xml:space="preserve"> od osoby zgłaszającej kandydaturę o</w:t>
      </w:r>
      <w:r w:rsidR="00B10F4A" w:rsidRPr="0019114A">
        <w:rPr>
          <w:rFonts w:ascii="Times New Roman" w:hAnsi="Times New Roman"/>
        </w:rPr>
        <w:t xml:space="preserve">soby na ławnika </w:t>
      </w:r>
      <w:r w:rsidR="00360598">
        <w:rPr>
          <w:rFonts w:ascii="Times New Roman" w:hAnsi="Times New Roman"/>
        </w:rPr>
        <w:t xml:space="preserve">sądowego </w:t>
      </w:r>
      <w:r w:rsidR="00B10F4A" w:rsidRPr="0019114A">
        <w:rPr>
          <w:rFonts w:ascii="Times New Roman" w:hAnsi="Times New Roman"/>
        </w:rPr>
        <w:t>na kadencję 2020</w:t>
      </w:r>
      <w:r w:rsidR="00E50345" w:rsidRPr="0019114A">
        <w:rPr>
          <w:rFonts w:ascii="Times New Roman" w:hAnsi="Times New Roman"/>
        </w:rPr>
        <w:t xml:space="preserve"> </w:t>
      </w:r>
      <w:r w:rsidR="00360598">
        <w:rPr>
          <w:rFonts w:ascii="Times New Roman" w:hAnsi="Times New Roman"/>
        </w:rPr>
        <w:t>–</w:t>
      </w:r>
      <w:r w:rsidR="00E50345" w:rsidRPr="0019114A">
        <w:rPr>
          <w:rFonts w:ascii="Times New Roman" w:hAnsi="Times New Roman"/>
        </w:rPr>
        <w:t xml:space="preserve"> 2023</w:t>
      </w:r>
      <w:r w:rsidR="00360598">
        <w:rPr>
          <w:rFonts w:ascii="Times New Roman" w:hAnsi="Times New Roman"/>
        </w:rPr>
        <w:t>.</w:t>
      </w:r>
    </w:p>
    <w:p w:rsidR="007E589E" w:rsidRPr="0019114A" w:rsidRDefault="007E589E" w:rsidP="0019114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</w:rPr>
      </w:pPr>
      <w:r w:rsidRPr="0019114A">
        <w:rPr>
          <w:rFonts w:ascii="Times New Roman" w:hAnsi="Times New Roman"/>
        </w:rPr>
        <w:t>Dane nie będą podlegały zautomatyzowanemu podejmowaniu decyzji, w tym profilowaniu.</w:t>
      </w:r>
    </w:p>
    <w:p w:rsidR="000C3035" w:rsidRDefault="000C3035"/>
    <w:sectPr w:rsidR="000C3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6D4"/>
    <w:multiLevelType w:val="hybridMultilevel"/>
    <w:tmpl w:val="9F227E22"/>
    <w:lvl w:ilvl="0" w:tplc="634CDED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25DDD"/>
    <w:multiLevelType w:val="hybridMultilevel"/>
    <w:tmpl w:val="FFB2F6D8"/>
    <w:lvl w:ilvl="0" w:tplc="6BE4976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E"/>
    <w:rsid w:val="000C3035"/>
    <w:rsid w:val="0019114A"/>
    <w:rsid w:val="002009A3"/>
    <w:rsid w:val="00273513"/>
    <w:rsid w:val="00360598"/>
    <w:rsid w:val="00473124"/>
    <w:rsid w:val="007915C5"/>
    <w:rsid w:val="007E589E"/>
    <w:rsid w:val="00A44F50"/>
    <w:rsid w:val="00AC0450"/>
    <w:rsid w:val="00AD1531"/>
    <w:rsid w:val="00B022BE"/>
    <w:rsid w:val="00B10F4A"/>
    <w:rsid w:val="00E04B82"/>
    <w:rsid w:val="00E5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7E589E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15C5"/>
    <w:pPr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915C5"/>
    <w:pPr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15C5"/>
    <w:pPr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15C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915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915C5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ipercze">
    <w:name w:val="Hyperlink"/>
    <w:uiPriority w:val="99"/>
    <w:semiHidden/>
    <w:unhideWhenUsed/>
    <w:rsid w:val="007E589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58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F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F50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022BE"/>
    <w:rPr>
      <w:color w:val="954F72" w:themeColor="followedHyperlink"/>
      <w:u w:val="single"/>
    </w:rPr>
  </w:style>
  <w:style w:type="character" w:customStyle="1" w:styleId="highlight-disabled">
    <w:name w:val="highlight-disabled"/>
    <w:basedOn w:val="Domylnaczcionkaakapitu"/>
    <w:rsid w:val="00191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99"/>
    <w:qFormat/>
    <w:rsid w:val="007E589E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15C5"/>
    <w:pPr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915C5"/>
    <w:pPr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15C5"/>
    <w:pPr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15C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915C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915C5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ipercze">
    <w:name w:val="Hyperlink"/>
    <w:uiPriority w:val="99"/>
    <w:semiHidden/>
    <w:unhideWhenUsed/>
    <w:rsid w:val="007E589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E58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F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F50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022BE"/>
    <w:rPr>
      <w:color w:val="954F72" w:themeColor="followedHyperlink"/>
      <w:u w:val="single"/>
    </w:rPr>
  </w:style>
  <w:style w:type="character" w:customStyle="1" w:styleId="highlight-disabled">
    <w:name w:val="highlight-disabled"/>
    <w:basedOn w:val="Domylnaczcionkaakapitu"/>
    <w:rsid w:val="00191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grode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Kasia</cp:lastModifiedBy>
  <cp:revision>4</cp:revision>
  <cp:lastPrinted>2019-06-17T06:20:00Z</cp:lastPrinted>
  <dcterms:created xsi:type="dcterms:W3CDTF">2019-06-17T08:57:00Z</dcterms:created>
  <dcterms:modified xsi:type="dcterms:W3CDTF">2019-06-17T09:18:00Z</dcterms:modified>
</cp:coreProperties>
</file>