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459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1531"/>
        <w:gridCol w:w="1418"/>
        <w:gridCol w:w="1134"/>
        <w:gridCol w:w="1275"/>
        <w:gridCol w:w="6804"/>
      </w:tblGrid>
      <w:tr w:rsidR="00ED280D" w:rsidRPr="00FE2EE1" w:rsidTr="00942017">
        <w:tc>
          <w:tcPr>
            <w:tcW w:w="14459" w:type="dxa"/>
            <w:gridSpan w:val="7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ED280D" w:rsidRDefault="00ED280D" w:rsidP="00514EB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TABELA Nr 5</w:t>
            </w:r>
            <w:r w:rsidR="00470FBB">
              <w:rPr>
                <w:rFonts w:asciiTheme="minorHAnsi" w:hAnsiTheme="minorHAnsi"/>
              </w:rPr>
              <w:t xml:space="preserve"> </w:t>
            </w:r>
            <w:r w:rsidR="00514EB5">
              <w:t>–</w:t>
            </w:r>
            <w:r w:rsidR="00470FBB" w:rsidRPr="00470FBB">
              <w:t xml:space="preserve"> </w:t>
            </w:r>
            <w:r w:rsidR="00514EB5">
              <w:t>Raport z realizacji</w:t>
            </w:r>
            <w:r w:rsidR="00470FBB" w:rsidRPr="00470FBB">
              <w:rPr>
                <w:rFonts w:asciiTheme="minorHAnsi" w:hAnsiTheme="minorHAnsi"/>
              </w:rPr>
              <w:t xml:space="preserve"> Programu Rozwoju Gminy Gródek na l</w:t>
            </w:r>
            <w:r w:rsidR="001363FB">
              <w:rPr>
                <w:rFonts w:asciiTheme="minorHAnsi" w:hAnsiTheme="minorHAnsi"/>
              </w:rPr>
              <w:t xml:space="preserve">ata 2015-2020 </w:t>
            </w:r>
          </w:p>
        </w:tc>
      </w:tr>
      <w:tr w:rsidR="00C54CD0" w:rsidRPr="00FE2EE1" w:rsidTr="009D37E4">
        <w:tc>
          <w:tcPr>
            <w:tcW w:w="2297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Pr="00FE2EE1" w:rsidRDefault="00C54CD0" w:rsidP="00C54CD0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b w:val="0"/>
              </w:rPr>
              <w:br w:type="page"/>
            </w: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5358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Pr="00FE2EE1" w:rsidRDefault="00C54CD0" w:rsidP="00514EB5">
            <w:pPr>
              <w:spacing w:after="120" w:line="240" w:lineRule="auto"/>
              <w:ind w:left="137" w:hanging="137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6804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54CD0" w:rsidRPr="00432562" w:rsidRDefault="00514EB5" w:rsidP="00C54CD0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C54CD0" w:rsidRDefault="00C54CD0" w:rsidP="00C54CD0">
            <w:pPr>
              <w:spacing w:line="240" w:lineRule="auto"/>
              <w:ind w:left="137" w:hanging="137"/>
              <w:rPr>
                <w:rFonts w:asciiTheme="minorHAnsi" w:hAnsiTheme="minorHAnsi"/>
                <w:b w:val="0"/>
              </w:rPr>
            </w:pPr>
          </w:p>
        </w:tc>
      </w:tr>
      <w:tr w:rsidR="00C54CD0" w:rsidRPr="00FE2EE1" w:rsidTr="009D37E4">
        <w:tc>
          <w:tcPr>
            <w:tcW w:w="2297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Pr="00FE2EE1" w:rsidRDefault="00C54CD0" w:rsidP="00C54CD0">
            <w:pPr>
              <w:spacing w:line="240" w:lineRule="auto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5358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Pr="00FE2EE1" w:rsidRDefault="00C54CD0" w:rsidP="00514EB5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2.1. Rozwój </w:t>
            </w:r>
            <w:r w:rsidRPr="00FE2EE1">
              <w:rPr>
                <w:rFonts w:asciiTheme="minorHAnsi" w:hAnsiTheme="minorHAnsi"/>
                <w:b w:val="0"/>
              </w:rPr>
              <w:t xml:space="preserve">usług oświaty, kultury i oferty sportowo-rekreacyjnej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54CD0" w:rsidRDefault="00C54CD0" w:rsidP="00C54CD0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B227EE" w:rsidRPr="00FE2EE1" w:rsidTr="009D37E4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Pr="00FE2EE1" w:rsidRDefault="00C54CD0" w:rsidP="00C54CD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Pr="00FE2EE1" w:rsidRDefault="00C54CD0" w:rsidP="00C54CD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Pr="00FE2EE1" w:rsidRDefault="00C54CD0" w:rsidP="00C54CD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Pr="00FE2EE1" w:rsidRDefault="00C54CD0" w:rsidP="00753E3A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54CD0" w:rsidRDefault="00C54CD0" w:rsidP="00C54CD0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</w:t>
            </w:r>
          </w:p>
          <w:p w:rsidR="00C54CD0" w:rsidRPr="00FE2EE1" w:rsidRDefault="00C54CD0" w:rsidP="00514EB5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54CD0" w:rsidRPr="00FE2EE1" w:rsidRDefault="00C54CD0" w:rsidP="00C54CD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B227EE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C54CD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Zapewnienie większej dostępności </w:t>
            </w:r>
            <w:r>
              <w:rPr>
                <w:rFonts w:asciiTheme="minorHAnsi" w:hAnsiTheme="minorHAnsi"/>
                <w:b w:val="0"/>
              </w:rPr>
              <w:t xml:space="preserve">do </w:t>
            </w:r>
            <w:r w:rsidRPr="00FE2EE1">
              <w:rPr>
                <w:rFonts w:asciiTheme="minorHAnsi" w:hAnsiTheme="minorHAnsi"/>
                <w:b w:val="0"/>
              </w:rPr>
              <w:t>wysokiej jakości edukacji przedszkolnej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C54CD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C54CD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C54CD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RPOWP, POWER, PROW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C82759" w:rsidRDefault="009075B7" w:rsidP="00753E3A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2018 r. – wykonano nowy plac zabaw przy Przedszkolu Samorządowym </w:t>
            </w:r>
            <w:r w:rsidR="00E73598">
              <w:rPr>
                <w:rFonts w:asciiTheme="minorHAnsi" w:hAnsiTheme="minorHAnsi"/>
                <w:b w:val="0"/>
              </w:rPr>
              <w:t xml:space="preserve">                        </w:t>
            </w:r>
            <w:r>
              <w:rPr>
                <w:rFonts w:asciiTheme="minorHAnsi" w:hAnsiTheme="minorHAnsi"/>
                <w:b w:val="0"/>
              </w:rPr>
              <w:t>w Gródku</w:t>
            </w:r>
          </w:p>
          <w:p w:rsidR="00753E3A" w:rsidRPr="00FE2EE1" w:rsidRDefault="00753E3A" w:rsidP="00753E3A">
            <w:pPr>
              <w:spacing w:after="100" w:afterAutospacing="1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2020 r. – budowa przedsionka w </w:t>
            </w:r>
            <w:r>
              <w:rPr>
                <w:rFonts w:asciiTheme="minorHAnsi" w:hAnsiTheme="minorHAnsi"/>
                <w:b w:val="0"/>
              </w:rPr>
              <w:t>Przedszkolu Samorządowym w Gródku</w:t>
            </w:r>
          </w:p>
        </w:tc>
      </w:tr>
      <w:tr w:rsidR="00B227EE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D63DC" w:rsidRDefault="00C82759" w:rsidP="00942017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D63DC">
              <w:rPr>
                <w:rFonts w:asciiTheme="minorHAnsi" w:hAnsiTheme="minorHAnsi"/>
                <w:b w:val="0"/>
              </w:rPr>
              <w:t>Wsparcie małych szkół kształcenia ogólnego w zakresie kształtowania</w:t>
            </w:r>
            <w:r w:rsidR="00942017">
              <w:rPr>
                <w:rFonts w:asciiTheme="minorHAnsi" w:hAnsiTheme="minorHAnsi"/>
                <w:b w:val="0"/>
              </w:rPr>
              <w:t xml:space="preserve">                     </w:t>
            </w:r>
            <w:r w:rsidR="00FD63DC">
              <w:rPr>
                <w:rFonts w:asciiTheme="minorHAnsi" w:hAnsiTheme="minorHAnsi"/>
                <w:b w:val="0"/>
              </w:rPr>
              <w:t xml:space="preserve"> </w:t>
            </w:r>
            <w:r w:rsidRPr="00FD63DC">
              <w:rPr>
                <w:rFonts w:asciiTheme="minorHAnsi" w:hAnsiTheme="minorHAnsi"/>
                <w:b w:val="0"/>
              </w:rPr>
              <w:t>i rozwijania</w:t>
            </w:r>
            <w:r w:rsidR="00FD63DC">
              <w:rPr>
                <w:rFonts w:asciiTheme="minorHAnsi" w:hAnsiTheme="minorHAnsi"/>
                <w:b w:val="0"/>
              </w:rPr>
              <w:t xml:space="preserve"> </w:t>
            </w:r>
            <w:r w:rsidRPr="00FD63DC">
              <w:rPr>
                <w:rFonts w:asciiTheme="minorHAnsi" w:hAnsiTheme="minorHAnsi"/>
                <w:b w:val="0"/>
              </w:rPr>
              <w:t>u uczniów kompetencji kluczowych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RPOWP, POWER, PROW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D821C5" w:rsidRDefault="00D821C5" w:rsidP="00753E3A">
            <w:pPr>
              <w:spacing w:after="120" w:line="240" w:lineRule="auto"/>
              <w:rPr>
                <w:b w:val="0"/>
              </w:rPr>
            </w:pPr>
            <w:r w:rsidRPr="00D821C5">
              <w:rPr>
                <w:b w:val="0"/>
              </w:rPr>
              <w:t>01.09.2013 r</w:t>
            </w:r>
            <w:r>
              <w:rPr>
                <w:b w:val="0"/>
              </w:rPr>
              <w:t>. – 31.03.2015 r. – Projekt „Gimnazjum w Gródku – Akademią rozwoju kompetencji kluczowych” o wartości 220</w:t>
            </w:r>
            <w:r w:rsidR="00FD63DC">
              <w:rPr>
                <w:b w:val="0"/>
              </w:rPr>
              <w:t> 485,10 zł</w:t>
            </w:r>
            <w:r>
              <w:rPr>
                <w:b w:val="0"/>
              </w:rPr>
              <w:t>, finansowany ze środków Europejskiego Funduszu Społecznego</w:t>
            </w:r>
            <w:r w:rsidR="00FD63DC">
              <w:rPr>
                <w:b w:val="0"/>
              </w:rPr>
              <w:t>;</w:t>
            </w:r>
          </w:p>
          <w:p w:rsidR="00C82759" w:rsidRPr="00FD63DC" w:rsidRDefault="00FD63DC" w:rsidP="00557ED6">
            <w:pPr>
              <w:spacing w:before="120" w:after="240" w:line="240" w:lineRule="auto"/>
              <w:rPr>
                <w:b w:val="0"/>
              </w:rPr>
            </w:pPr>
            <w:r>
              <w:rPr>
                <w:b w:val="0"/>
              </w:rPr>
              <w:t>01.09.2016 r. – 30.06.2018 r. – Projekt „</w:t>
            </w:r>
            <w:r w:rsidR="004857E4">
              <w:rPr>
                <w:b w:val="0"/>
              </w:rPr>
              <w:t>Akademia Gródek</w:t>
            </w:r>
            <w:r>
              <w:rPr>
                <w:b w:val="0"/>
              </w:rPr>
              <w:t>” o wartości 312 381,00 zł, finansowany ze środków Europejskiego Funduszu Społecznego.</w:t>
            </w:r>
          </w:p>
        </w:tc>
      </w:tr>
      <w:tr w:rsidR="00B227EE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B227EE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Remont elewacji zewnętrznej kościoła</w:t>
            </w:r>
            <w:r w:rsidR="00B227EE">
              <w:rPr>
                <w:rFonts w:asciiTheme="minorHAnsi" w:hAnsiTheme="minorHAnsi"/>
                <w:b w:val="0"/>
              </w:rPr>
              <w:t xml:space="preserve"> </w:t>
            </w:r>
            <w:r w:rsidRPr="00FE2EE1">
              <w:rPr>
                <w:rFonts w:asciiTheme="minorHAnsi" w:hAnsiTheme="minorHAnsi"/>
                <w:b w:val="0"/>
              </w:rPr>
              <w:t>w Gródku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RPOWP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C82759" w:rsidRDefault="00FD63DC" w:rsidP="00753E3A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Zadanie zrealizowane w 3 etapach, w tym 2 etapy w latach 2015-2016:</w:t>
            </w:r>
          </w:p>
          <w:p w:rsidR="00FD63DC" w:rsidRDefault="00FD63DC" w:rsidP="00B227EE">
            <w:pPr>
              <w:spacing w:before="120"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II etap (2015 r.) – remont ścian zewnętrznych elewacji południowej kościoła parafialnego p.w. Najświętszego Serca Pana Jezusa w Gródku. Wartość zadania 96 724,97 zł, w tym dotacja z budżetu Gminy Gródek 25 000,00 zł;</w:t>
            </w:r>
          </w:p>
          <w:p w:rsidR="00FD63DC" w:rsidRPr="00FE2EE1" w:rsidRDefault="00FD63DC" w:rsidP="00557ED6">
            <w:pPr>
              <w:spacing w:before="120" w:after="24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III etap (2016 r.) – remont ścian zewnętrznych elewacji </w:t>
            </w:r>
            <w:r w:rsidR="0068121C">
              <w:rPr>
                <w:rFonts w:asciiTheme="minorHAnsi" w:hAnsiTheme="minorHAnsi"/>
                <w:b w:val="0"/>
              </w:rPr>
              <w:t>frontowej z wieżą</w:t>
            </w:r>
            <w:r>
              <w:rPr>
                <w:rFonts w:asciiTheme="minorHAnsi" w:hAnsiTheme="minorHAnsi"/>
                <w:b w:val="0"/>
              </w:rPr>
              <w:t xml:space="preserve"> kościoła parafialnego p.w. Najświętszego Serca Pana Jezusa</w:t>
            </w:r>
            <w:r w:rsidR="0068121C">
              <w:rPr>
                <w:rFonts w:asciiTheme="minorHAnsi" w:hAnsiTheme="minorHAnsi"/>
                <w:b w:val="0"/>
              </w:rPr>
              <w:t xml:space="preserve"> </w:t>
            </w:r>
            <w:r>
              <w:rPr>
                <w:rFonts w:asciiTheme="minorHAnsi" w:hAnsiTheme="minorHAnsi"/>
                <w:b w:val="0"/>
              </w:rPr>
              <w:t xml:space="preserve">w Gródku. Wartość zadania </w:t>
            </w:r>
            <w:r w:rsidR="0068121C">
              <w:rPr>
                <w:rFonts w:asciiTheme="minorHAnsi" w:hAnsiTheme="minorHAnsi"/>
                <w:b w:val="0"/>
              </w:rPr>
              <w:t>106 394,24</w:t>
            </w:r>
            <w:r>
              <w:rPr>
                <w:rFonts w:asciiTheme="minorHAnsi" w:hAnsiTheme="minorHAnsi"/>
                <w:b w:val="0"/>
              </w:rPr>
              <w:t xml:space="preserve"> zł, w tym </w:t>
            </w:r>
            <w:r w:rsidR="0068121C">
              <w:rPr>
                <w:rFonts w:asciiTheme="minorHAnsi" w:hAnsiTheme="minorHAnsi"/>
                <w:b w:val="0"/>
              </w:rPr>
              <w:t>dotacja z budżetu Gminy Gródek 30</w:t>
            </w:r>
            <w:r>
              <w:rPr>
                <w:rFonts w:asciiTheme="minorHAnsi" w:hAnsiTheme="minorHAnsi"/>
                <w:b w:val="0"/>
              </w:rPr>
              <w:t> 000,</w:t>
            </w:r>
            <w:r w:rsidR="0068121C">
              <w:rPr>
                <w:rFonts w:asciiTheme="minorHAnsi" w:hAnsiTheme="minorHAnsi"/>
                <w:b w:val="0"/>
              </w:rPr>
              <w:t>00 zł.</w:t>
            </w:r>
          </w:p>
        </w:tc>
      </w:tr>
      <w:tr w:rsidR="006C4834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6C4834" w:rsidRPr="00FE2EE1" w:rsidRDefault="006C4834" w:rsidP="006C483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6C4834" w:rsidRPr="00FE2EE1" w:rsidRDefault="006C4834" w:rsidP="006C4834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Remont wnętrza cerkwi w Mostowlanach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6C4834" w:rsidRPr="00FE2EE1" w:rsidRDefault="006C4834" w:rsidP="006C483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6C4834" w:rsidRPr="00FE2EE1" w:rsidRDefault="006C4834" w:rsidP="006C483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6C4834" w:rsidRPr="00FE2EE1" w:rsidRDefault="006C4834" w:rsidP="006C483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RPOWP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6C4834" w:rsidRDefault="006C4834" w:rsidP="006C4834">
            <w:pPr>
              <w:spacing w:before="120"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r. – wykonanie robót budowlanych we wnętrzu cerkwi parafialnej p.w. Św. Ap. Jana Teologa. Wartość zadania 51 881,40 zł,   w tym dotacja z budżetu Gminy Gródek 15 496,66 zł.</w:t>
            </w:r>
          </w:p>
          <w:p w:rsidR="006C4834" w:rsidRPr="00FE2EE1" w:rsidRDefault="006C4834" w:rsidP="006C4834">
            <w:pPr>
              <w:spacing w:before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2018 r. – wykonanie robót budowlanych we wnętrzu cerkwi parafialnej p.w. Św. Ap. Jana Teologa. Wartość zadania 92 891,40 zł,   w tym dotacja z budżetu Gminy Gródek 25 000 zł.</w:t>
            </w:r>
          </w:p>
        </w:tc>
      </w:tr>
      <w:tr w:rsidR="00753E3A" w:rsidTr="00CC5678">
        <w:tc>
          <w:tcPr>
            <w:tcW w:w="14459" w:type="dxa"/>
            <w:gridSpan w:val="7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753E3A" w:rsidRDefault="00753E3A" w:rsidP="00CC567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5 </w:t>
            </w:r>
            <w:r>
              <w:t>–</w:t>
            </w:r>
            <w:r w:rsidRPr="00470FBB">
              <w:t xml:space="preserve"> </w:t>
            </w:r>
            <w:r>
              <w:t>Raport z realizacji</w:t>
            </w:r>
            <w:r w:rsidRPr="00470FBB">
              <w:rPr>
                <w:rFonts w:asciiTheme="minorHAnsi" w:hAnsiTheme="minorHAnsi"/>
              </w:rPr>
              <w:t xml:space="preserve"> 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9D37E4" w:rsidTr="0033190A">
        <w:tc>
          <w:tcPr>
            <w:tcW w:w="2297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Pr="00FE2EE1" w:rsidRDefault="009D37E4" w:rsidP="0033190A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b w:val="0"/>
              </w:rPr>
              <w:br w:type="page"/>
            </w: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5358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Pr="00FE2EE1" w:rsidRDefault="009D37E4" w:rsidP="00753E3A">
            <w:pPr>
              <w:spacing w:after="120" w:line="240" w:lineRule="auto"/>
              <w:ind w:left="137" w:hanging="137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6804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9D37E4" w:rsidRPr="00432562" w:rsidRDefault="00753E3A" w:rsidP="0033190A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9D37E4" w:rsidRDefault="009D37E4" w:rsidP="0033190A">
            <w:pPr>
              <w:spacing w:line="240" w:lineRule="auto"/>
              <w:ind w:left="137" w:hanging="137"/>
              <w:rPr>
                <w:rFonts w:asciiTheme="minorHAnsi" w:hAnsiTheme="minorHAnsi"/>
                <w:b w:val="0"/>
              </w:rPr>
            </w:pPr>
          </w:p>
        </w:tc>
      </w:tr>
      <w:tr w:rsidR="009D37E4" w:rsidTr="0033190A">
        <w:tc>
          <w:tcPr>
            <w:tcW w:w="2297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Pr="00FE2EE1" w:rsidRDefault="009D37E4" w:rsidP="0033190A">
            <w:pPr>
              <w:spacing w:line="240" w:lineRule="auto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5358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Pr="00FE2EE1" w:rsidRDefault="009D37E4" w:rsidP="00753E3A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2.1. Rozwój </w:t>
            </w:r>
            <w:r w:rsidRPr="00FE2EE1">
              <w:rPr>
                <w:rFonts w:asciiTheme="minorHAnsi" w:hAnsiTheme="minorHAnsi"/>
                <w:b w:val="0"/>
              </w:rPr>
              <w:t xml:space="preserve">usług oświaty, kultury i oferty sportowo-rekreacyjnej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9D37E4" w:rsidRDefault="009D37E4" w:rsidP="0033190A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9D37E4" w:rsidRPr="00FE2EE1" w:rsidTr="0033190A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Pr="00FE2EE1" w:rsidRDefault="009D37E4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Pr="00FE2EE1" w:rsidRDefault="009D37E4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Pr="00FE2EE1" w:rsidRDefault="009D37E4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Pr="00FE2EE1" w:rsidRDefault="009D37E4" w:rsidP="00753E3A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9D37E4" w:rsidRDefault="009D37E4" w:rsidP="0033190A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</w:t>
            </w:r>
          </w:p>
          <w:p w:rsidR="009D37E4" w:rsidRPr="00FE2EE1" w:rsidRDefault="009D37E4" w:rsidP="00753E3A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9D37E4" w:rsidRPr="00FE2EE1" w:rsidRDefault="009D37E4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B227EE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Przebudowa świetlic wiejskich </w:t>
            </w:r>
            <w:r w:rsidR="00942017">
              <w:rPr>
                <w:rFonts w:asciiTheme="minorHAnsi" w:hAnsiTheme="minorHAnsi"/>
                <w:b w:val="0"/>
              </w:rPr>
              <w:t xml:space="preserve">                      </w:t>
            </w:r>
            <w:r w:rsidRPr="00FE2EE1">
              <w:rPr>
                <w:rFonts w:asciiTheme="minorHAnsi" w:hAnsiTheme="minorHAnsi"/>
                <w:b w:val="0"/>
              </w:rPr>
              <w:t>na terenie gminy Gródek</w:t>
            </w:r>
            <w:r>
              <w:rPr>
                <w:rFonts w:asciiTheme="minorHAnsi" w:hAnsiTheme="minorHAnsi"/>
                <w:b w:val="0"/>
              </w:rPr>
              <w:t xml:space="preserve"> </w:t>
            </w:r>
            <w:r w:rsidR="00942017">
              <w:rPr>
                <w:rFonts w:asciiTheme="minorHAnsi" w:hAnsiTheme="minorHAnsi"/>
                <w:b w:val="0"/>
              </w:rPr>
              <w:t xml:space="preserve">                                   </w:t>
            </w:r>
            <w:r>
              <w:rPr>
                <w:rFonts w:asciiTheme="minorHAnsi" w:hAnsiTheme="minorHAnsi"/>
                <w:b w:val="0"/>
              </w:rPr>
              <w:t>w miejscowościach</w:t>
            </w:r>
            <w:r w:rsidRPr="00FE2EE1">
              <w:rPr>
                <w:rFonts w:asciiTheme="minorHAnsi" w:hAnsiTheme="minorHAnsi"/>
                <w:b w:val="0"/>
              </w:rPr>
              <w:t>: Wiejki, Bielewicze, Nowosiółki, Załuki</w:t>
            </w:r>
            <w:r>
              <w:rPr>
                <w:rFonts w:asciiTheme="minorHAnsi" w:hAnsiTheme="minorHAnsi"/>
                <w:b w:val="0"/>
              </w:rPr>
              <w:t>, Podozierany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560,00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PROW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C82759" w:rsidRDefault="0068121C" w:rsidP="006C4834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2016 r. - wykonano dokumentację projektową. Wniosk</w:t>
            </w:r>
            <w:r w:rsidR="00942017">
              <w:rPr>
                <w:rFonts w:asciiTheme="minorHAnsi" w:hAnsiTheme="minorHAnsi"/>
                <w:b w:val="0"/>
              </w:rPr>
              <w:t>i aplikacyjne, dotyczące przebudowy świetlicy wiejskiej w Podozieranach i świetlicy wiejskiej                                w Bielewiczach</w:t>
            </w:r>
            <w:r>
              <w:rPr>
                <w:rFonts w:asciiTheme="minorHAnsi" w:hAnsiTheme="minorHAnsi"/>
                <w:b w:val="0"/>
              </w:rPr>
              <w:t xml:space="preserve"> </w:t>
            </w:r>
            <w:r w:rsidR="00AD1F6D">
              <w:rPr>
                <w:rFonts w:asciiTheme="minorHAnsi" w:hAnsiTheme="minorHAnsi"/>
                <w:b w:val="0"/>
              </w:rPr>
              <w:t>został</w:t>
            </w:r>
            <w:r w:rsidR="00942017">
              <w:rPr>
                <w:rFonts w:asciiTheme="minorHAnsi" w:hAnsiTheme="minorHAnsi"/>
                <w:b w:val="0"/>
              </w:rPr>
              <w:t>y złożone</w:t>
            </w:r>
            <w:r w:rsidR="00AD1F6D">
              <w:rPr>
                <w:rFonts w:asciiTheme="minorHAnsi" w:hAnsiTheme="minorHAnsi"/>
                <w:b w:val="0"/>
              </w:rPr>
              <w:t xml:space="preserve"> do dofinansowania w ramach PROW na lata 2014-2020</w:t>
            </w:r>
            <w:r w:rsidR="009D37E4">
              <w:rPr>
                <w:rFonts w:asciiTheme="minorHAnsi" w:hAnsiTheme="minorHAnsi"/>
                <w:b w:val="0"/>
              </w:rPr>
              <w:t>.</w:t>
            </w:r>
          </w:p>
          <w:p w:rsidR="009D37E4" w:rsidRDefault="009D37E4" w:rsidP="006C4834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2018 r. – wykonano przebudowę świetlicy wiejskiej w Bielewiczach o wartości 214 835 zł i w Podozieranach o wartości 225 982 zł</w:t>
            </w:r>
            <w:r w:rsidR="006F7D2F">
              <w:rPr>
                <w:rFonts w:asciiTheme="minorHAnsi" w:hAnsiTheme="minorHAnsi"/>
                <w:b w:val="0"/>
              </w:rPr>
              <w:t>, przy dofinansowaniu</w:t>
            </w:r>
            <w:r w:rsidR="00E73598">
              <w:rPr>
                <w:rFonts w:asciiTheme="minorHAnsi" w:hAnsiTheme="minorHAnsi"/>
                <w:b w:val="0"/>
              </w:rPr>
              <w:t xml:space="preserve">                          </w:t>
            </w:r>
            <w:r w:rsidR="006F7D2F">
              <w:rPr>
                <w:rFonts w:asciiTheme="minorHAnsi" w:hAnsiTheme="minorHAnsi"/>
                <w:b w:val="0"/>
              </w:rPr>
              <w:t xml:space="preserve"> w wysokości 158 583 zł ze środków PROW na lata 2014-2020.</w:t>
            </w:r>
          </w:p>
          <w:p w:rsidR="006F7D2F" w:rsidRDefault="00753E3A" w:rsidP="006C4834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2019 r. – wykonano </w:t>
            </w:r>
            <w:r w:rsidR="006F7D2F">
              <w:rPr>
                <w:rFonts w:asciiTheme="minorHAnsi" w:hAnsiTheme="minorHAnsi"/>
                <w:b w:val="0"/>
              </w:rPr>
              <w:t>przebudow</w:t>
            </w:r>
            <w:r>
              <w:rPr>
                <w:rFonts w:asciiTheme="minorHAnsi" w:hAnsiTheme="minorHAnsi"/>
                <w:b w:val="0"/>
              </w:rPr>
              <w:t>ę</w:t>
            </w:r>
            <w:r w:rsidR="006F7D2F">
              <w:rPr>
                <w:rFonts w:asciiTheme="minorHAnsi" w:hAnsiTheme="minorHAnsi"/>
                <w:b w:val="0"/>
              </w:rPr>
              <w:t xml:space="preserve"> świetlic</w:t>
            </w:r>
            <w:r>
              <w:rPr>
                <w:rFonts w:asciiTheme="minorHAnsi" w:hAnsiTheme="minorHAnsi"/>
                <w:b w:val="0"/>
              </w:rPr>
              <w:t>y</w:t>
            </w:r>
            <w:r w:rsidR="006F7D2F">
              <w:rPr>
                <w:rFonts w:asciiTheme="minorHAnsi" w:hAnsiTheme="minorHAnsi"/>
                <w:b w:val="0"/>
              </w:rPr>
              <w:t xml:space="preserve"> w Wiejkach </w:t>
            </w:r>
            <w:r>
              <w:rPr>
                <w:rFonts w:asciiTheme="minorHAnsi" w:hAnsiTheme="minorHAnsi"/>
                <w:b w:val="0"/>
              </w:rPr>
              <w:t xml:space="preserve">w ramach projektu </w:t>
            </w:r>
            <w:r w:rsidR="00E73598">
              <w:rPr>
                <w:rFonts w:asciiTheme="minorHAnsi" w:hAnsiTheme="minorHAnsi"/>
                <w:b w:val="0"/>
              </w:rPr>
              <w:t>dofinansow</w:t>
            </w:r>
            <w:r>
              <w:rPr>
                <w:rFonts w:asciiTheme="minorHAnsi" w:hAnsiTheme="minorHAnsi"/>
                <w:b w:val="0"/>
              </w:rPr>
              <w:t>anego</w:t>
            </w:r>
            <w:r w:rsidR="00E73598">
              <w:rPr>
                <w:rFonts w:asciiTheme="minorHAnsi" w:hAnsiTheme="minorHAnsi"/>
                <w:b w:val="0"/>
              </w:rPr>
              <w:t xml:space="preserve"> ze środków </w:t>
            </w:r>
            <w:r w:rsidR="00D9254D">
              <w:rPr>
                <w:rFonts w:asciiTheme="minorHAnsi" w:hAnsiTheme="minorHAnsi"/>
                <w:b w:val="0"/>
              </w:rPr>
              <w:t>EFRR</w:t>
            </w:r>
            <w:r>
              <w:rPr>
                <w:rFonts w:asciiTheme="minorHAnsi" w:hAnsiTheme="minorHAnsi"/>
                <w:b w:val="0"/>
              </w:rPr>
              <w:t xml:space="preserve"> pn. </w:t>
            </w:r>
            <w:r w:rsidR="006F7D2F" w:rsidRPr="006F7D2F">
              <w:rPr>
                <w:rFonts w:asciiTheme="minorHAnsi" w:hAnsiTheme="minorHAnsi"/>
                <w:b w:val="0"/>
              </w:rPr>
              <w:t>„Rewitalizacja budynku byłej szko</w:t>
            </w:r>
            <w:r w:rsidR="006F7D2F">
              <w:rPr>
                <w:rFonts w:asciiTheme="minorHAnsi" w:hAnsiTheme="minorHAnsi"/>
                <w:b w:val="0"/>
              </w:rPr>
              <w:t>ły</w:t>
            </w:r>
            <w:r>
              <w:rPr>
                <w:rFonts w:asciiTheme="minorHAnsi" w:hAnsiTheme="minorHAnsi"/>
                <w:b w:val="0"/>
              </w:rPr>
              <w:t xml:space="preserve">                             </w:t>
            </w:r>
            <w:r w:rsidR="006F7D2F">
              <w:rPr>
                <w:rFonts w:asciiTheme="minorHAnsi" w:hAnsiTheme="minorHAnsi"/>
                <w:b w:val="0"/>
              </w:rPr>
              <w:t xml:space="preserve"> i przyległych terenów w Wiejkach poprzez adaptację na ś</w:t>
            </w:r>
            <w:r w:rsidR="006F7D2F" w:rsidRPr="006F7D2F">
              <w:rPr>
                <w:rFonts w:asciiTheme="minorHAnsi" w:hAnsiTheme="minorHAnsi"/>
                <w:b w:val="0"/>
              </w:rPr>
              <w:t>w</w:t>
            </w:r>
            <w:r>
              <w:rPr>
                <w:rFonts w:asciiTheme="minorHAnsi" w:hAnsiTheme="minorHAnsi"/>
                <w:b w:val="0"/>
              </w:rPr>
              <w:t>ietlicę wiejską”. Całkowita wartość projektu – 513 940,10 zł, w tym dofinansowanie z EFRR – 326 121,95 zł i budżetu Państwa – 41 281,21 zł.</w:t>
            </w:r>
          </w:p>
          <w:p w:rsidR="006C4834" w:rsidRDefault="006C4834" w:rsidP="006C4834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2019 r. </w:t>
            </w:r>
            <w:r w:rsidRPr="006C4834">
              <w:rPr>
                <w:rFonts w:asciiTheme="minorHAnsi" w:hAnsiTheme="minorHAnsi"/>
                <w:b w:val="0"/>
              </w:rPr>
              <w:t xml:space="preserve">– wykonano przebudowę świetlicy w </w:t>
            </w:r>
            <w:r>
              <w:rPr>
                <w:rFonts w:asciiTheme="minorHAnsi" w:hAnsiTheme="minorHAnsi"/>
                <w:b w:val="0"/>
              </w:rPr>
              <w:t>Nowosiółkach</w:t>
            </w:r>
            <w:r w:rsidRPr="006C4834">
              <w:rPr>
                <w:rFonts w:asciiTheme="minorHAnsi" w:hAnsiTheme="minorHAnsi"/>
                <w:b w:val="0"/>
              </w:rPr>
              <w:t xml:space="preserve"> w ramach projektu dofinansowanego ze środków EFRR pn. „Rewitalizacja byłego budynku OSP i przyległych terenów w Nowosiółkach poprzez adaptację na świetlicę wiejską</w:t>
            </w:r>
            <w:r>
              <w:rPr>
                <w:rFonts w:asciiTheme="minorHAnsi" w:hAnsiTheme="minorHAnsi"/>
                <w:b w:val="0"/>
              </w:rPr>
              <w:t xml:space="preserve">. </w:t>
            </w:r>
            <w:r>
              <w:rPr>
                <w:rFonts w:asciiTheme="minorHAnsi" w:hAnsiTheme="minorHAnsi"/>
                <w:b w:val="0"/>
              </w:rPr>
              <w:t xml:space="preserve">Całkowita wartość projektu – </w:t>
            </w:r>
            <w:r>
              <w:rPr>
                <w:rFonts w:asciiTheme="minorHAnsi" w:hAnsiTheme="minorHAnsi"/>
                <w:b w:val="0"/>
              </w:rPr>
              <w:t>370 643,54 zł</w:t>
            </w:r>
            <w:r>
              <w:rPr>
                <w:rFonts w:asciiTheme="minorHAnsi" w:hAnsiTheme="minorHAnsi"/>
                <w:b w:val="0"/>
              </w:rPr>
              <w:t xml:space="preserve">, w tym dofinansowanie z EFRR – </w:t>
            </w:r>
            <w:r>
              <w:rPr>
                <w:rFonts w:asciiTheme="minorHAnsi" w:hAnsiTheme="minorHAnsi"/>
                <w:b w:val="0"/>
              </w:rPr>
              <w:t>229 139,34</w:t>
            </w:r>
            <w:r>
              <w:rPr>
                <w:rFonts w:asciiTheme="minorHAnsi" w:hAnsiTheme="minorHAnsi"/>
                <w:b w:val="0"/>
              </w:rPr>
              <w:t xml:space="preserve"> zł i budżetu Państwa – </w:t>
            </w:r>
            <w:r>
              <w:rPr>
                <w:rFonts w:asciiTheme="minorHAnsi" w:hAnsiTheme="minorHAnsi"/>
                <w:b w:val="0"/>
              </w:rPr>
              <w:t>29 004,92</w:t>
            </w:r>
            <w:r>
              <w:rPr>
                <w:rFonts w:asciiTheme="minorHAnsi" w:hAnsiTheme="minorHAnsi"/>
                <w:b w:val="0"/>
              </w:rPr>
              <w:t xml:space="preserve"> zł.</w:t>
            </w:r>
          </w:p>
          <w:p w:rsidR="006C4834" w:rsidRPr="00E73598" w:rsidRDefault="006C4834" w:rsidP="006C4834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2020 r. </w:t>
            </w:r>
            <w:r w:rsidR="00CB20E7">
              <w:rPr>
                <w:rFonts w:asciiTheme="minorHAnsi" w:hAnsiTheme="minorHAnsi"/>
                <w:b w:val="0"/>
              </w:rPr>
              <w:t>– remont i przebudowa budynku świetlicy w Załukach wraz                                            z wyposażeniem w ramach projektu dofinansowanego ze środków RPO WP pn. „Utworzenie Centrum Aktywności Społecznej w Załukach”. Całkowita wartość projektu – 169 884,43 zł (roboty budowlane – 164 982,23 zł, wyposażenie – 4 902,20 zł), w tym dofinansowanie z EFRR – 128 194,42 zł.</w:t>
            </w:r>
          </w:p>
        </w:tc>
      </w:tr>
    </w:tbl>
    <w:p w:rsidR="00E73598" w:rsidRDefault="00E73598"/>
    <w:p w:rsidR="00CB20E7" w:rsidRDefault="00CB20E7"/>
    <w:tbl>
      <w:tblPr>
        <w:tblStyle w:val="Tabela-Siatka"/>
        <w:tblW w:w="14459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1531"/>
        <w:gridCol w:w="1418"/>
        <w:gridCol w:w="1134"/>
        <w:gridCol w:w="1275"/>
        <w:gridCol w:w="6804"/>
      </w:tblGrid>
      <w:tr w:rsidR="00CB20E7" w:rsidTr="00CC5678">
        <w:tc>
          <w:tcPr>
            <w:tcW w:w="14459" w:type="dxa"/>
            <w:gridSpan w:val="7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CB20E7" w:rsidRDefault="00CB20E7" w:rsidP="00CC567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5 </w:t>
            </w:r>
            <w:r>
              <w:t>–</w:t>
            </w:r>
            <w:r w:rsidRPr="00470FBB">
              <w:t xml:space="preserve"> </w:t>
            </w:r>
            <w:r>
              <w:t>Raport z realizacji</w:t>
            </w:r>
            <w:r w:rsidRPr="00470FBB">
              <w:rPr>
                <w:rFonts w:asciiTheme="minorHAnsi" w:hAnsiTheme="minorHAnsi"/>
              </w:rPr>
              <w:t xml:space="preserve"> 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E73598" w:rsidTr="0033190A">
        <w:tc>
          <w:tcPr>
            <w:tcW w:w="2297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Pr="00FE2EE1" w:rsidRDefault="00E73598" w:rsidP="0033190A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b w:val="0"/>
              </w:rPr>
              <w:br w:type="page"/>
            </w: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5358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Pr="00FE2EE1" w:rsidRDefault="00E73598" w:rsidP="00CB20E7">
            <w:pPr>
              <w:spacing w:after="120" w:line="240" w:lineRule="auto"/>
              <w:ind w:left="137" w:hanging="137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6804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E73598" w:rsidRPr="00432562" w:rsidRDefault="00CB20E7" w:rsidP="0033190A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E73598" w:rsidRDefault="00E73598" w:rsidP="0033190A">
            <w:pPr>
              <w:spacing w:line="240" w:lineRule="auto"/>
              <w:ind w:left="137" w:hanging="137"/>
              <w:rPr>
                <w:rFonts w:asciiTheme="minorHAnsi" w:hAnsiTheme="minorHAnsi"/>
                <w:b w:val="0"/>
              </w:rPr>
            </w:pPr>
          </w:p>
        </w:tc>
      </w:tr>
      <w:tr w:rsidR="00E73598" w:rsidTr="0033190A">
        <w:tc>
          <w:tcPr>
            <w:tcW w:w="2297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Pr="00FE2EE1" w:rsidRDefault="00E73598" w:rsidP="0033190A">
            <w:pPr>
              <w:spacing w:line="240" w:lineRule="auto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5358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Pr="00FE2EE1" w:rsidRDefault="00E73598" w:rsidP="00CB20E7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2.1. Rozwój </w:t>
            </w:r>
            <w:r w:rsidRPr="00FE2EE1">
              <w:rPr>
                <w:rFonts w:asciiTheme="minorHAnsi" w:hAnsiTheme="minorHAnsi"/>
                <w:b w:val="0"/>
              </w:rPr>
              <w:t xml:space="preserve">usług oświaty, kultury i oferty sportowo-rekreacyjnej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E73598" w:rsidRDefault="00E73598" w:rsidP="0033190A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E73598" w:rsidRPr="00FE2EE1" w:rsidTr="0033190A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Pr="00FE2EE1" w:rsidRDefault="00E73598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Pr="00FE2EE1" w:rsidRDefault="00E73598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Pr="00FE2EE1" w:rsidRDefault="00E73598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Pr="00FE2EE1" w:rsidRDefault="00E73598" w:rsidP="00CB20E7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E73598" w:rsidRDefault="00E73598" w:rsidP="0033190A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</w:t>
            </w:r>
          </w:p>
          <w:p w:rsidR="00E73598" w:rsidRPr="00FE2EE1" w:rsidRDefault="00E73598" w:rsidP="00CB20E7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E73598" w:rsidRPr="00FE2EE1" w:rsidRDefault="00E73598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B227EE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Budowa placów zabaw </w:t>
            </w:r>
            <w:r w:rsidR="00CB20E7">
              <w:rPr>
                <w:rFonts w:asciiTheme="minorHAnsi" w:hAnsiTheme="minorHAnsi"/>
                <w:b w:val="0"/>
              </w:rPr>
              <w:t xml:space="preserve">                                                    </w:t>
            </w:r>
            <w:r w:rsidRPr="00FE2EE1">
              <w:rPr>
                <w:rFonts w:asciiTheme="minorHAnsi" w:hAnsiTheme="minorHAnsi"/>
                <w:b w:val="0"/>
              </w:rPr>
              <w:t>w miejscowościach gminy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PROW,</w:t>
            </w:r>
          </w:p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C82759" w:rsidRDefault="00AD65B5" w:rsidP="00E73598">
            <w:pPr>
              <w:spacing w:after="24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2018 r. – wybudowano 4 place zabaw w: Królowym Moście, Waliłach-Dworze, Bobrownikach i Gródku o wartości </w:t>
            </w:r>
            <w:r w:rsidR="00E73598">
              <w:rPr>
                <w:rFonts w:asciiTheme="minorHAnsi" w:hAnsiTheme="minorHAnsi"/>
                <w:b w:val="0"/>
              </w:rPr>
              <w:t>92 992</w:t>
            </w:r>
            <w:r>
              <w:rPr>
                <w:rFonts w:asciiTheme="minorHAnsi" w:hAnsiTheme="minorHAnsi"/>
                <w:b w:val="0"/>
              </w:rPr>
              <w:t xml:space="preserve"> zł</w:t>
            </w:r>
            <w:r w:rsidR="00E73598">
              <w:rPr>
                <w:rFonts w:asciiTheme="minorHAnsi" w:hAnsiTheme="minorHAnsi"/>
                <w:b w:val="0"/>
              </w:rPr>
              <w:t>, w tym dofi</w:t>
            </w:r>
            <w:r>
              <w:rPr>
                <w:rFonts w:asciiTheme="minorHAnsi" w:hAnsiTheme="minorHAnsi"/>
                <w:b w:val="0"/>
              </w:rPr>
              <w:t>nansowanie</w:t>
            </w:r>
            <w:r w:rsidR="00D9254D">
              <w:rPr>
                <w:rFonts w:asciiTheme="minorHAnsi" w:hAnsiTheme="minorHAnsi"/>
                <w:b w:val="0"/>
              </w:rPr>
              <w:t xml:space="preserve"> </w:t>
            </w:r>
            <w:r w:rsidR="00E73598">
              <w:rPr>
                <w:rFonts w:asciiTheme="minorHAnsi" w:hAnsiTheme="minorHAnsi"/>
                <w:b w:val="0"/>
              </w:rPr>
              <w:t>56 144 zł</w:t>
            </w:r>
            <w:r w:rsidR="00BC1C32">
              <w:rPr>
                <w:rFonts w:asciiTheme="minorHAnsi" w:hAnsiTheme="minorHAnsi"/>
                <w:b w:val="0"/>
              </w:rPr>
              <w:t xml:space="preserve">                 </w:t>
            </w:r>
            <w:r w:rsidR="00AD1F6D">
              <w:rPr>
                <w:rFonts w:asciiTheme="minorHAnsi" w:hAnsiTheme="minorHAnsi"/>
                <w:b w:val="0"/>
              </w:rPr>
              <w:t>w ramach PROW na lata 2014-2020</w:t>
            </w:r>
            <w:r w:rsidR="00D9254D">
              <w:rPr>
                <w:rFonts w:asciiTheme="minorHAnsi" w:hAnsiTheme="minorHAnsi"/>
                <w:b w:val="0"/>
              </w:rPr>
              <w:t>.</w:t>
            </w:r>
          </w:p>
          <w:p w:rsidR="00CB20E7" w:rsidRDefault="00CB20E7" w:rsidP="00CB20E7">
            <w:pPr>
              <w:spacing w:after="24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2019 r. – plac zabaw w Wiejkach w ramach projektu </w:t>
            </w:r>
            <w:r>
              <w:rPr>
                <w:rFonts w:asciiTheme="minorHAnsi" w:hAnsiTheme="minorHAnsi"/>
                <w:b w:val="0"/>
              </w:rPr>
              <w:t xml:space="preserve">pn. </w:t>
            </w:r>
            <w:r w:rsidRPr="006F7D2F">
              <w:rPr>
                <w:rFonts w:asciiTheme="minorHAnsi" w:hAnsiTheme="minorHAnsi"/>
                <w:b w:val="0"/>
              </w:rPr>
              <w:t>„Rewitalizacja budynku byłej szko</w:t>
            </w:r>
            <w:r>
              <w:rPr>
                <w:rFonts w:asciiTheme="minorHAnsi" w:hAnsiTheme="minorHAnsi"/>
                <w:b w:val="0"/>
              </w:rPr>
              <w:t>ły i przyległych terenów w Wiejkach poprzez adaptację na ś</w:t>
            </w:r>
            <w:r w:rsidRPr="006F7D2F">
              <w:rPr>
                <w:rFonts w:asciiTheme="minorHAnsi" w:hAnsiTheme="minorHAnsi"/>
                <w:b w:val="0"/>
              </w:rPr>
              <w:t>w</w:t>
            </w:r>
            <w:r>
              <w:rPr>
                <w:rFonts w:asciiTheme="minorHAnsi" w:hAnsiTheme="minorHAnsi"/>
                <w:b w:val="0"/>
              </w:rPr>
              <w:t>ietlicę wiejską”.</w:t>
            </w:r>
          </w:p>
          <w:p w:rsidR="00BD0AA3" w:rsidRPr="00BD0AA3" w:rsidRDefault="00BD0AA3" w:rsidP="00BD0AA3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BD0AA3">
              <w:rPr>
                <w:rFonts w:asciiTheme="minorHAnsi" w:hAnsiTheme="minorHAnsi"/>
                <w:b w:val="0"/>
              </w:rPr>
              <w:t xml:space="preserve">2019 r. – w ramach Funduszu Rozwoju Kultury Fizycznej na zadania inwestycyjne w ramach Programu rozwoju małej infrastruktury sportowo-rekreacyjnej </w:t>
            </w:r>
            <w:r>
              <w:rPr>
                <w:rFonts w:asciiTheme="minorHAnsi" w:hAnsiTheme="minorHAnsi"/>
                <w:b w:val="0"/>
              </w:rPr>
              <w:t xml:space="preserve">                                 </w:t>
            </w:r>
            <w:r w:rsidRPr="00BD0AA3">
              <w:rPr>
                <w:rFonts w:asciiTheme="minorHAnsi" w:hAnsiTheme="minorHAnsi"/>
                <w:b w:val="0"/>
              </w:rPr>
              <w:t>o charakterze wielopokoleniowym – OTWARTE STREFY AKTYWNOŚCI (OSA) EDYCJA 2019 wybudowano 2 strefy aktywności w miejscowości</w:t>
            </w:r>
            <w:r>
              <w:rPr>
                <w:rFonts w:asciiTheme="minorHAnsi" w:hAnsiTheme="minorHAnsi"/>
                <w:b w:val="0"/>
              </w:rPr>
              <w:t>ach:</w:t>
            </w:r>
            <w:r w:rsidRPr="00BD0AA3">
              <w:rPr>
                <w:rFonts w:asciiTheme="minorHAnsi" w:hAnsiTheme="minorHAnsi"/>
                <w:b w:val="0"/>
              </w:rPr>
              <w:t xml:space="preserve"> Słuczanka</w:t>
            </w:r>
            <w:r>
              <w:rPr>
                <w:rFonts w:asciiTheme="minorHAnsi" w:hAnsiTheme="minorHAnsi"/>
                <w:b w:val="0"/>
              </w:rPr>
              <w:t xml:space="preserve">                 </w:t>
            </w:r>
            <w:r w:rsidRPr="00BD0AA3">
              <w:rPr>
                <w:rFonts w:asciiTheme="minorHAnsi" w:hAnsiTheme="minorHAnsi"/>
                <w:b w:val="0"/>
              </w:rPr>
              <w:t xml:space="preserve"> i Kołodno. </w:t>
            </w:r>
          </w:p>
          <w:p w:rsidR="00BD0AA3" w:rsidRPr="00BD0AA3" w:rsidRDefault="00BD0AA3" w:rsidP="00BD0AA3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BD0AA3">
              <w:rPr>
                <w:rFonts w:asciiTheme="minorHAnsi" w:hAnsiTheme="minorHAnsi"/>
                <w:b w:val="0"/>
              </w:rPr>
              <w:t>OSA w Słuczance obejmowała siłownię plenerową, strefę relaksu, zieleń i nasadzenia o wartości 35 670,00 zł</w:t>
            </w:r>
          </w:p>
          <w:p w:rsidR="00BD0AA3" w:rsidRPr="00BD0AA3" w:rsidRDefault="00BD0AA3" w:rsidP="00BD0AA3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BD0AA3">
              <w:rPr>
                <w:rFonts w:asciiTheme="minorHAnsi" w:hAnsiTheme="minorHAnsi"/>
                <w:b w:val="0"/>
              </w:rPr>
              <w:t>OSA w Kołodnie obejmowała siłownię plenerową, strefę relaksu, plac zabaw, zieleń i nasadzenia, ogrodzenie terenu o wartości 63 960,00 zł.</w:t>
            </w:r>
          </w:p>
          <w:p w:rsidR="00BD0AA3" w:rsidRPr="00FE2EE1" w:rsidRDefault="00BD0AA3" w:rsidP="00BD0AA3">
            <w:pPr>
              <w:spacing w:after="240" w:line="240" w:lineRule="auto"/>
              <w:rPr>
                <w:rFonts w:asciiTheme="minorHAnsi" w:hAnsiTheme="minorHAnsi"/>
                <w:b w:val="0"/>
              </w:rPr>
            </w:pPr>
            <w:r w:rsidRPr="00BD0AA3">
              <w:rPr>
                <w:rFonts w:asciiTheme="minorHAnsi" w:hAnsiTheme="minorHAnsi"/>
                <w:b w:val="0"/>
              </w:rPr>
              <w:t>Dofinansowanie wyniosło 49 017,00 zł</w:t>
            </w:r>
          </w:p>
        </w:tc>
      </w:tr>
      <w:tr w:rsidR="00B227EE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7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Budowa </w:t>
            </w:r>
            <w:r>
              <w:rPr>
                <w:rFonts w:asciiTheme="minorHAnsi" w:hAnsiTheme="minorHAnsi"/>
                <w:b w:val="0"/>
              </w:rPr>
              <w:t>pełnowymiarowej hali</w:t>
            </w:r>
            <w:r w:rsidRPr="00FE2EE1">
              <w:rPr>
                <w:rFonts w:asciiTheme="minorHAnsi" w:hAnsiTheme="minorHAnsi"/>
                <w:b w:val="0"/>
              </w:rPr>
              <w:t xml:space="preserve"> sportowej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PROW,</w:t>
            </w:r>
          </w:p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C82759" w:rsidRPr="00FE2EE1" w:rsidRDefault="00C82759" w:rsidP="00D821C5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B227EE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8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Doposażenie szkół w niezbędny sprzęt komputerowy oraz w sprzęt do nowoc</w:t>
            </w:r>
            <w:r w:rsidR="00E73598">
              <w:rPr>
                <w:rFonts w:asciiTheme="minorHAnsi" w:hAnsiTheme="minorHAnsi"/>
                <w:b w:val="0"/>
              </w:rPr>
              <w:t>zesnych technik przekazu wiedzy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C82759" w:rsidRPr="00FE2EE1" w:rsidRDefault="00C82759" w:rsidP="00D821C5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POWER,</w:t>
            </w:r>
          </w:p>
          <w:p w:rsidR="00C82759" w:rsidRPr="00FE2EE1" w:rsidRDefault="00C82759" w:rsidP="00D821C5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C82759" w:rsidRPr="00FE2EE1" w:rsidRDefault="009075B7" w:rsidP="00E73598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2018-2019 – doposażenie Szkoły Podstawowej w sprzęt komputerowy (2</w:t>
            </w:r>
            <w:r w:rsidR="00E73598">
              <w:rPr>
                <w:rFonts w:asciiTheme="minorHAnsi" w:hAnsiTheme="minorHAnsi"/>
                <w:b w:val="0"/>
              </w:rPr>
              <w:t>4 szt. komputerów</w:t>
            </w:r>
            <w:r>
              <w:rPr>
                <w:rFonts w:asciiTheme="minorHAnsi" w:hAnsiTheme="minorHAnsi"/>
                <w:b w:val="0"/>
              </w:rPr>
              <w:t>) w ramach projektu pn. „Ja w Internecie. Program szkoleniowy                            w zakresie rozwoju kompetencji cyfrowych”</w:t>
            </w:r>
            <w:r w:rsidR="00E73598">
              <w:rPr>
                <w:rFonts w:asciiTheme="minorHAnsi" w:hAnsiTheme="minorHAnsi"/>
                <w:b w:val="0"/>
              </w:rPr>
              <w:t>, współfinansowanego ze środków UE w ramach Programu Operacyjnego Polska Cyfrowa</w:t>
            </w:r>
            <w:r w:rsidR="00D9254D">
              <w:rPr>
                <w:rFonts w:asciiTheme="minorHAnsi" w:hAnsiTheme="minorHAnsi"/>
                <w:b w:val="0"/>
              </w:rPr>
              <w:t>.</w:t>
            </w:r>
          </w:p>
        </w:tc>
      </w:tr>
    </w:tbl>
    <w:p w:rsidR="00BD0AA3" w:rsidRDefault="00BD0AA3"/>
    <w:tbl>
      <w:tblPr>
        <w:tblStyle w:val="Tabela-Siatka"/>
        <w:tblW w:w="14459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7"/>
        <w:gridCol w:w="1984"/>
        <w:gridCol w:w="1418"/>
        <w:gridCol w:w="1134"/>
        <w:gridCol w:w="1275"/>
        <w:gridCol w:w="6804"/>
      </w:tblGrid>
      <w:tr w:rsidR="00BD0AA3" w:rsidTr="00CC5678">
        <w:tc>
          <w:tcPr>
            <w:tcW w:w="14459" w:type="dxa"/>
            <w:gridSpan w:val="7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BD0AA3" w:rsidRDefault="00BD0AA3" w:rsidP="00CC567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5 </w:t>
            </w:r>
            <w:r>
              <w:t>–</w:t>
            </w:r>
            <w:r w:rsidRPr="00470FBB">
              <w:t xml:space="preserve"> </w:t>
            </w:r>
            <w:r>
              <w:t>Raport z realizacji</w:t>
            </w:r>
            <w:r w:rsidRPr="00470FBB">
              <w:rPr>
                <w:rFonts w:asciiTheme="minorHAnsi" w:hAnsiTheme="minorHAnsi"/>
              </w:rPr>
              <w:t xml:space="preserve"> 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BC1C32" w:rsidRPr="00FE2EE1" w:rsidTr="00AB44B8">
        <w:tc>
          <w:tcPr>
            <w:tcW w:w="184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FE2EE1" w:rsidRDefault="00BC1C32" w:rsidP="00BC1C32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b w:val="0"/>
              </w:rPr>
              <w:br w:type="page"/>
            </w: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581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FE2EE1" w:rsidRDefault="00BC1C32" w:rsidP="00BD0AA3">
            <w:pPr>
              <w:spacing w:after="120" w:line="240" w:lineRule="auto"/>
              <w:ind w:left="137" w:hanging="137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6804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432562" w:rsidRDefault="00BD0AA3" w:rsidP="00BC1C32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BC1C32" w:rsidRDefault="00BC1C32" w:rsidP="00BC1C32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BC1C32" w:rsidRPr="00FE2EE1" w:rsidTr="00AB44B8">
        <w:tc>
          <w:tcPr>
            <w:tcW w:w="184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FE2EE1" w:rsidRDefault="00BC1C32" w:rsidP="00BC1C32">
            <w:pPr>
              <w:spacing w:line="240" w:lineRule="auto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581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FE2EE1" w:rsidRDefault="00BC1C32" w:rsidP="00BD0AA3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2.1. Rozwój </w:t>
            </w:r>
            <w:r w:rsidRPr="00FE2EE1">
              <w:rPr>
                <w:rFonts w:asciiTheme="minorHAnsi" w:hAnsiTheme="minorHAnsi"/>
                <w:b w:val="0"/>
              </w:rPr>
              <w:t xml:space="preserve">usług oświaty, kultury i oferty sportowo-rekreacyjnej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right w:val="single" w:sz="8" w:space="0" w:color="00B050"/>
            </w:tcBorders>
          </w:tcPr>
          <w:p w:rsidR="00BC1C32" w:rsidRDefault="00BC1C32" w:rsidP="00BC1C32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BC1C32" w:rsidRPr="00FE2EE1" w:rsidTr="00AB44B8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BC1C32" w:rsidRDefault="00BC1C32" w:rsidP="00BC1C32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</w:t>
            </w:r>
          </w:p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C1C32" w:rsidRDefault="00BC1C32" w:rsidP="00BC1C32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BD0AA3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D0AA3" w:rsidRPr="00FE2EE1" w:rsidRDefault="00BD0AA3" w:rsidP="00BD0AA3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D0AA3" w:rsidRPr="00FE2EE1" w:rsidRDefault="00BD0AA3" w:rsidP="00BD0AA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Wsparcie nauczycieli w zakresie kształcenia i doskonalenia zawodowego oraz wsparcie rozwoju kompetencji kadry zarządzającej placówkami edukacyjnymi.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D0AA3" w:rsidRPr="00FE2EE1" w:rsidRDefault="00BD0AA3" w:rsidP="00BD0AA3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D0AA3" w:rsidRPr="00FE2EE1" w:rsidRDefault="00BD0AA3" w:rsidP="00BD0AA3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D0AA3" w:rsidRPr="00FE2EE1" w:rsidRDefault="00BD0AA3" w:rsidP="00BD0AA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POWER,</w:t>
            </w:r>
          </w:p>
          <w:p w:rsidR="00BD0AA3" w:rsidRPr="00FE2EE1" w:rsidRDefault="00BD0AA3" w:rsidP="00BD0AA3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D0AA3" w:rsidRPr="00FE2EE1" w:rsidRDefault="00BD0AA3" w:rsidP="00BD0AA3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2015-2020 – dofinansowanie doskonalenia zawodowego nauczycieli, zgodnie                    z uchwałą Rady Gminy Gródek w sprawie ustalenia maksymalnej kwoty dofinansowania opłat za kształcenie nauczycieli pobieranych przez szkoły wyższe i zakłady kształcenia nauczycieli, ustalenia specjalności i form kształcenia, na które dofinansowanie jest przyznawane oraz opracowania planu dofinansowania form doskonalenia zawodowego nauczycieli.</w:t>
            </w:r>
          </w:p>
        </w:tc>
      </w:tr>
      <w:tr w:rsidR="00BD0AA3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D0AA3" w:rsidRPr="00FE2EE1" w:rsidRDefault="00BD0AA3" w:rsidP="00BD0AA3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10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D0AA3" w:rsidRPr="00FE2EE1" w:rsidRDefault="00BD0AA3" w:rsidP="00BD0AA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Rozwój oferty zajęć sportowo-rekreacyjnych oraz programów edukacyjno-profilaktycznych, stanowiących alternatywę dla zachowań ryzykownych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D0AA3" w:rsidRPr="00FE2EE1" w:rsidRDefault="00BD0AA3" w:rsidP="00BD0AA3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D0AA3" w:rsidRPr="00FE2EE1" w:rsidRDefault="00BD0AA3" w:rsidP="00BD0AA3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D0AA3" w:rsidRPr="00FE2EE1" w:rsidRDefault="00BD0AA3" w:rsidP="00BD0AA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PROW,  </w:t>
            </w:r>
          </w:p>
          <w:p w:rsidR="00BD0AA3" w:rsidRPr="00FE2EE1" w:rsidRDefault="00BD0AA3" w:rsidP="00BD0AA3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NGO, LGD, GKRPA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D0AA3" w:rsidRDefault="00BD0AA3" w:rsidP="00BD0AA3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Zgodnie z Gminnym Programem Profilaktyki i Rozwiązywania Problemów Alkoholowych oraz Przeciwdziałania Narkomanii: </w:t>
            </w:r>
          </w:p>
          <w:p w:rsidR="00BD0AA3" w:rsidRDefault="00BD0AA3" w:rsidP="00BD0AA3">
            <w:pPr>
              <w:spacing w:before="120"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na działania w zakresie zagospodarowania czasu wolnego dzieci i młodzieży jako alternatywy dla zachowań ryzykownych, a w szczególności poprzez realizację pozalekcyjnych zajęć sportowo-rekreacyjnych łączących psychoprofilaktykę z aktywnością sportową, ze środków z tytułu opłat za korzystanie z zezwoleń na sprzedaż napojów alkoholowych przeznaczono</w:t>
            </w:r>
            <w:r w:rsidR="00537FAA">
              <w:rPr>
                <w:rFonts w:asciiTheme="minorHAnsi" w:hAnsiTheme="minorHAnsi"/>
                <w:b w:val="0"/>
              </w:rPr>
              <w:t>: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3289"/>
            </w:tblGrid>
            <w:tr w:rsidR="002E2089" w:rsidTr="00537FAA"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4"/>
                    </w:numPr>
                    <w:spacing w:after="240" w:line="240" w:lineRule="auto"/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w 2015 r. kwotę 55 260,26 zł</w:t>
                  </w:r>
                </w:p>
              </w:tc>
              <w:tc>
                <w:tcPr>
                  <w:tcW w:w="3289" w:type="dxa"/>
                </w:tcPr>
                <w:p w:rsidR="002E2089" w:rsidRPr="00537FAA" w:rsidRDefault="002E2089" w:rsidP="00BD0AA3">
                  <w:pPr>
                    <w:pStyle w:val="Akapitzlist"/>
                    <w:numPr>
                      <w:ilvl w:val="0"/>
                      <w:numId w:val="46"/>
                    </w:numPr>
                    <w:spacing w:before="120" w:after="120" w:line="240" w:lineRule="auto"/>
                    <w:rPr>
                      <w:rFonts w:asciiTheme="minorHAnsi" w:hAnsiTheme="minorHAnsi"/>
                      <w:b w:val="0"/>
                    </w:rPr>
                  </w:pPr>
                  <w:r w:rsidRPr="00AD65B5">
                    <w:rPr>
                      <w:rFonts w:asciiTheme="minorHAnsi" w:hAnsiTheme="minorHAnsi"/>
                      <w:b w:val="0"/>
                    </w:rPr>
                    <w:t>w 2018 r. kwotę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21 520,99 zł</w:t>
                  </w:r>
                </w:p>
              </w:tc>
            </w:tr>
            <w:tr w:rsidR="002E2089" w:rsidTr="00537FAA"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4"/>
                    </w:numPr>
                    <w:spacing w:after="0" w:line="240" w:lineRule="auto"/>
                    <w:rPr>
                      <w:rFonts w:asciiTheme="minorHAnsi" w:hAnsiTheme="minorHAnsi"/>
                      <w:b w:val="0"/>
                    </w:rPr>
                  </w:pPr>
                  <w:r w:rsidRPr="00AD65B5">
                    <w:rPr>
                      <w:rFonts w:asciiTheme="minorHAnsi" w:hAnsiTheme="minorHAnsi"/>
                      <w:b w:val="0"/>
                    </w:rPr>
                    <w:t>w 2016 r. kwotę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45 384,85 zł</w:t>
                  </w:r>
                </w:p>
              </w:tc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6"/>
                    </w:numPr>
                    <w:spacing w:after="120" w:line="240" w:lineRule="auto"/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w 2019</w:t>
                  </w:r>
                  <w:r w:rsidRPr="00AD65B5">
                    <w:rPr>
                      <w:rFonts w:asciiTheme="minorHAnsi" w:hAnsiTheme="minorHAnsi"/>
                      <w:b w:val="0"/>
                    </w:rPr>
                    <w:t xml:space="preserve"> r. kwotę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</w:t>
                  </w:r>
                  <w:r>
                    <w:rPr>
                      <w:rFonts w:asciiTheme="minorHAnsi" w:hAnsiTheme="minorHAnsi"/>
                      <w:b w:val="0"/>
                    </w:rPr>
                    <w:t>49 050,06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zł</w:t>
                  </w:r>
                </w:p>
              </w:tc>
            </w:tr>
            <w:tr w:rsidR="002E2089" w:rsidTr="00537FAA">
              <w:tc>
                <w:tcPr>
                  <w:tcW w:w="3289" w:type="dxa"/>
                </w:tcPr>
                <w:p w:rsidR="00537FAA" w:rsidRPr="00537FAA" w:rsidRDefault="002E2089" w:rsidP="00537FAA">
                  <w:pPr>
                    <w:pStyle w:val="Akapitzlist"/>
                    <w:numPr>
                      <w:ilvl w:val="0"/>
                      <w:numId w:val="44"/>
                    </w:numPr>
                    <w:spacing w:after="480" w:line="240" w:lineRule="auto"/>
                    <w:rPr>
                      <w:rFonts w:asciiTheme="minorHAnsi" w:hAnsiTheme="minorHAnsi"/>
                      <w:b w:val="0"/>
                    </w:rPr>
                  </w:pPr>
                  <w:r w:rsidRPr="00AD65B5">
                    <w:rPr>
                      <w:rFonts w:asciiTheme="minorHAnsi" w:hAnsiTheme="minorHAnsi"/>
                      <w:b w:val="0"/>
                    </w:rPr>
                    <w:t>w 2017 r. kwot</w:t>
                  </w:r>
                  <w:r>
                    <w:rPr>
                      <w:rFonts w:asciiTheme="minorHAnsi" w:hAnsiTheme="minorHAnsi"/>
                      <w:b w:val="0"/>
                    </w:rPr>
                    <w:t>ę 66.512,53 zł</w:t>
                  </w:r>
                </w:p>
              </w:tc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6"/>
                    </w:numPr>
                    <w:spacing w:after="0" w:line="240" w:lineRule="auto"/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w 2020</w:t>
                  </w:r>
                  <w:r w:rsidRPr="00AD65B5">
                    <w:rPr>
                      <w:rFonts w:asciiTheme="minorHAnsi" w:hAnsiTheme="minorHAnsi"/>
                      <w:b w:val="0"/>
                    </w:rPr>
                    <w:t xml:space="preserve"> r. kwotę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</w:t>
                  </w:r>
                  <w:r w:rsidR="00537FAA">
                    <w:rPr>
                      <w:rFonts w:asciiTheme="minorHAnsi" w:hAnsiTheme="minorHAnsi"/>
                      <w:b w:val="0"/>
                    </w:rPr>
                    <w:t>32 757,60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zł</w:t>
                  </w:r>
                </w:p>
              </w:tc>
            </w:tr>
          </w:tbl>
          <w:p w:rsidR="00BD0AA3" w:rsidRDefault="00BD0AA3" w:rsidP="00537FAA">
            <w:pPr>
              <w:spacing w:before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na realizację programów edukacyjno-profilaktycznych ze środków z tytułu opłat za korzystanie z zezwoleń na sprzedaż napojów alkoholowych przeznaczono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3289"/>
            </w:tblGrid>
            <w:tr w:rsidR="002E2089" w:rsidTr="00537FAA"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6"/>
                    </w:numPr>
                    <w:spacing w:after="0" w:line="360" w:lineRule="auto"/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w 2015 r. kwotę 18 131,21 zł</w:t>
                  </w:r>
                </w:p>
              </w:tc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9"/>
                    </w:numPr>
                    <w:spacing w:after="0" w:line="360" w:lineRule="auto"/>
                    <w:rPr>
                      <w:rFonts w:asciiTheme="minorHAnsi" w:hAnsiTheme="minorHAnsi"/>
                      <w:b w:val="0"/>
                    </w:rPr>
                  </w:pPr>
                  <w:r w:rsidRPr="00537FAA">
                    <w:rPr>
                      <w:rFonts w:asciiTheme="minorHAnsi" w:hAnsiTheme="minorHAnsi"/>
                      <w:b w:val="0"/>
                    </w:rPr>
                    <w:t>w 2018 r. kwotę</w:t>
                  </w:r>
                  <w:r w:rsidRPr="00537FAA">
                    <w:rPr>
                      <w:rFonts w:asciiTheme="minorHAnsi" w:hAnsiTheme="minorHAnsi"/>
                      <w:b w:val="0"/>
                    </w:rPr>
                    <w:t xml:space="preserve"> 13 800,00 zł</w:t>
                  </w:r>
                </w:p>
              </w:tc>
            </w:tr>
            <w:tr w:rsidR="002E2089" w:rsidTr="00537FAA"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6"/>
                    </w:numPr>
                    <w:spacing w:after="0" w:line="360" w:lineRule="auto"/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w 2016 r. kwotę 22 897,32 zł</w:t>
                  </w:r>
                </w:p>
              </w:tc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9"/>
                    </w:numPr>
                    <w:spacing w:after="0" w:line="360" w:lineRule="auto"/>
                    <w:rPr>
                      <w:rFonts w:asciiTheme="minorHAnsi" w:hAnsiTheme="minorHAnsi"/>
                      <w:b w:val="0"/>
                    </w:rPr>
                  </w:pPr>
                  <w:r w:rsidRPr="00537FAA">
                    <w:rPr>
                      <w:rFonts w:asciiTheme="minorHAnsi" w:hAnsiTheme="minorHAnsi"/>
                      <w:b w:val="0"/>
                    </w:rPr>
                    <w:t>w</w:t>
                  </w:r>
                  <w:r w:rsidRPr="00537FAA">
                    <w:rPr>
                      <w:rFonts w:asciiTheme="minorHAnsi" w:hAnsiTheme="minorHAnsi"/>
                      <w:b w:val="0"/>
                    </w:rPr>
                    <w:t xml:space="preserve"> 2019</w:t>
                  </w:r>
                  <w:r w:rsidRPr="00537FAA">
                    <w:rPr>
                      <w:rFonts w:asciiTheme="minorHAnsi" w:hAnsiTheme="minorHAnsi"/>
                      <w:b w:val="0"/>
                    </w:rPr>
                    <w:t xml:space="preserve"> r. kwotę </w:t>
                  </w:r>
                  <w:r w:rsidRPr="00537FAA">
                    <w:rPr>
                      <w:rFonts w:asciiTheme="minorHAnsi" w:hAnsiTheme="minorHAnsi"/>
                      <w:b w:val="0"/>
                    </w:rPr>
                    <w:t>34 994,56 zł</w:t>
                  </w:r>
                </w:p>
              </w:tc>
            </w:tr>
            <w:tr w:rsidR="002E2089" w:rsidTr="00537FAA">
              <w:tc>
                <w:tcPr>
                  <w:tcW w:w="3289" w:type="dxa"/>
                </w:tcPr>
                <w:p w:rsidR="002E2089" w:rsidRDefault="002E2089" w:rsidP="00537FAA">
                  <w:pPr>
                    <w:pStyle w:val="Akapitzlist"/>
                    <w:numPr>
                      <w:ilvl w:val="0"/>
                      <w:numId w:val="46"/>
                    </w:numPr>
                    <w:spacing w:after="0" w:line="360" w:lineRule="auto"/>
                    <w:rPr>
                      <w:rFonts w:asciiTheme="minorHAnsi" w:hAnsiTheme="minorHAnsi"/>
                      <w:b w:val="0"/>
                    </w:rPr>
                  </w:pPr>
                  <w:r w:rsidRPr="00AD65B5">
                    <w:rPr>
                      <w:rFonts w:asciiTheme="minorHAnsi" w:hAnsiTheme="minorHAnsi"/>
                      <w:b w:val="0"/>
                    </w:rPr>
                    <w:t>w 2017 r. kwotę</w:t>
                  </w:r>
                  <w:r>
                    <w:rPr>
                      <w:rFonts w:asciiTheme="minorHAnsi" w:hAnsiTheme="minorHAnsi"/>
                      <w:b w:val="0"/>
                    </w:rPr>
                    <w:t xml:space="preserve"> 16 373,46 zł</w:t>
                  </w:r>
                </w:p>
                <w:p w:rsidR="002E2089" w:rsidRDefault="002E2089" w:rsidP="00537FAA">
                  <w:pPr>
                    <w:spacing w:after="0" w:line="360" w:lineRule="auto"/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3289" w:type="dxa"/>
                </w:tcPr>
                <w:p w:rsidR="002E2089" w:rsidRPr="00537FAA" w:rsidRDefault="002E2089" w:rsidP="00537FAA">
                  <w:pPr>
                    <w:pStyle w:val="Akapitzlist"/>
                    <w:numPr>
                      <w:ilvl w:val="0"/>
                      <w:numId w:val="49"/>
                    </w:numPr>
                    <w:spacing w:after="0" w:line="360" w:lineRule="auto"/>
                    <w:rPr>
                      <w:rFonts w:asciiTheme="minorHAnsi" w:hAnsiTheme="minorHAnsi"/>
                      <w:b w:val="0"/>
                    </w:rPr>
                  </w:pPr>
                  <w:r w:rsidRPr="00537FAA">
                    <w:rPr>
                      <w:rFonts w:asciiTheme="minorHAnsi" w:hAnsiTheme="minorHAnsi"/>
                      <w:b w:val="0"/>
                    </w:rPr>
                    <w:t>w</w:t>
                  </w:r>
                  <w:r w:rsidR="00537FAA" w:rsidRPr="00537FAA">
                    <w:rPr>
                      <w:rFonts w:asciiTheme="minorHAnsi" w:hAnsiTheme="minorHAnsi"/>
                      <w:b w:val="0"/>
                    </w:rPr>
                    <w:t xml:space="preserve"> 2020</w:t>
                  </w:r>
                  <w:r w:rsidRPr="00537FAA">
                    <w:rPr>
                      <w:rFonts w:asciiTheme="minorHAnsi" w:hAnsiTheme="minorHAnsi"/>
                      <w:b w:val="0"/>
                    </w:rPr>
                    <w:t xml:space="preserve"> r. kwotę 13 </w:t>
                  </w:r>
                  <w:r w:rsidR="00537FAA" w:rsidRPr="00537FAA">
                    <w:rPr>
                      <w:rFonts w:asciiTheme="minorHAnsi" w:hAnsiTheme="minorHAnsi"/>
                      <w:b w:val="0"/>
                    </w:rPr>
                    <w:t>780,68 zł</w:t>
                  </w:r>
                </w:p>
              </w:tc>
            </w:tr>
          </w:tbl>
          <w:p w:rsidR="00BD0AA3" w:rsidRPr="00537FAA" w:rsidRDefault="00BD0AA3" w:rsidP="00537FAA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</w:tbl>
    <w:p w:rsidR="00AB44B8" w:rsidRDefault="00AB44B8"/>
    <w:tbl>
      <w:tblPr>
        <w:tblStyle w:val="Tabela-Siatka"/>
        <w:tblW w:w="14459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1531"/>
        <w:gridCol w:w="1418"/>
        <w:gridCol w:w="1134"/>
        <w:gridCol w:w="1275"/>
        <w:gridCol w:w="6804"/>
      </w:tblGrid>
      <w:tr w:rsidR="00537FAA" w:rsidTr="00CC5678">
        <w:tc>
          <w:tcPr>
            <w:tcW w:w="14459" w:type="dxa"/>
            <w:gridSpan w:val="7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537FAA" w:rsidRDefault="00537FAA" w:rsidP="00CC567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TABELA Nr 5 </w:t>
            </w:r>
            <w:r>
              <w:t>–</w:t>
            </w:r>
            <w:r w:rsidRPr="00470FBB">
              <w:t xml:space="preserve"> </w:t>
            </w:r>
            <w:r>
              <w:t>Raport z realizacji</w:t>
            </w:r>
            <w:r w:rsidRPr="00470FBB">
              <w:rPr>
                <w:rFonts w:asciiTheme="minorHAnsi" w:hAnsiTheme="minorHAnsi"/>
              </w:rPr>
              <w:t xml:space="preserve"> Programu Rozwoju Gminy Gródek na l</w:t>
            </w:r>
            <w:r>
              <w:rPr>
                <w:rFonts w:asciiTheme="minorHAnsi" w:hAnsiTheme="minorHAnsi"/>
              </w:rPr>
              <w:t xml:space="preserve">ata 2015-2020 </w:t>
            </w:r>
          </w:p>
        </w:tc>
      </w:tr>
      <w:tr w:rsidR="00AB44B8" w:rsidTr="0033190A">
        <w:tc>
          <w:tcPr>
            <w:tcW w:w="2297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Pr="00FE2EE1" w:rsidRDefault="00AB44B8" w:rsidP="0033190A">
            <w:pPr>
              <w:spacing w:line="240" w:lineRule="auto"/>
              <w:rPr>
                <w:rFonts w:asciiTheme="minorHAnsi" w:hAnsiTheme="minorHAnsi"/>
                <w:b w:val="0"/>
              </w:rPr>
            </w:pPr>
            <w:bookmarkStart w:id="0" w:name="_GoBack"/>
            <w:bookmarkEnd w:id="0"/>
            <w:r w:rsidRPr="00FE2EE1">
              <w:rPr>
                <w:b w:val="0"/>
              </w:rPr>
              <w:br w:type="page"/>
            </w: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5358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Pr="00FE2EE1" w:rsidRDefault="00AB44B8" w:rsidP="00537FAA">
            <w:pPr>
              <w:spacing w:after="120" w:line="240" w:lineRule="auto"/>
              <w:ind w:left="137" w:hanging="137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 </w:t>
            </w:r>
            <w:r w:rsidRPr="00FE2EE1">
              <w:rPr>
                <w:rFonts w:asciiTheme="minorHAnsi" w:hAnsiTheme="minorHAnsi"/>
                <w:b w:val="0"/>
              </w:rPr>
              <w:t>Poprawa jakości usług społecznych</w:t>
            </w:r>
            <w:r>
              <w:rPr>
                <w:rFonts w:asciiTheme="minorHAnsi" w:hAnsiTheme="minorHAnsi"/>
                <w:b w:val="0"/>
              </w:rPr>
              <w:t xml:space="preserve"> i kulturalnych oraz </w:t>
            </w:r>
            <w:r w:rsidRPr="00497555">
              <w:rPr>
                <w:rFonts w:asciiTheme="minorHAnsi" w:hAnsiTheme="minorHAnsi"/>
                <w:b w:val="0"/>
              </w:rPr>
              <w:t>rewitalizacja i integracja społeczna</w:t>
            </w:r>
          </w:p>
        </w:tc>
        <w:tc>
          <w:tcPr>
            <w:tcW w:w="6804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AB44B8" w:rsidRPr="00432562" w:rsidRDefault="00537FAA" w:rsidP="0033190A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AB44B8" w:rsidRDefault="00AB44B8" w:rsidP="0033190A">
            <w:pPr>
              <w:spacing w:line="240" w:lineRule="auto"/>
              <w:ind w:left="137" w:hanging="137"/>
              <w:rPr>
                <w:rFonts w:asciiTheme="minorHAnsi" w:hAnsiTheme="minorHAnsi"/>
                <w:b w:val="0"/>
              </w:rPr>
            </w:pPr>
          </w:p>
        </w:tc>
      </w:tr>
      <w:tr w:rsidR="00AB44B8" w:rsidTr="0033190A">
        <w:tc>
          <w:tcPr>
            <w:tcW w:w="2297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Pr="00FE2EE1" w:rsidRDefault="00AB44B8" w:rsidP="0033190A">
            <w:pPr>
              <w:spacing w:line="240" w:lineRule="auto"/>
              <w:rPr>
                <w:rFonts w:asciiTheme="minorHAnsi" w:hAnsiTheme="minorHAnsi" w:cs="Times New Roman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5358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Pr="00FE2EE1" w:rsidRDefault="00AB44B8" w:rsidP="00537FAA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2.1. Rozwój </w:t>
            </w:r>
            <w:r w:rsidRPr="00FE2EE1">
              <w:rPr>
                <w:rFonts w:asciiTheme="minorHAnsi" w:hAnsiTheme="minorHAnsi"/>
                <w:b w:val="0"/>
              </w:rPr>
              <w:t xml:space="preserve">usług oświaty, kultury i oferty sportowo-rekreacyjnej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AB44B8" w:rsidRDefault="00AB44B8" w:rsidP="0033190A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AB44B8" w:rsidRPr="00FE2EE1" w:rsidTr="0033190A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Pr="00FE2EE1" w:rsidRDefault="00AB44B8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Pr="00FE2EE1" w:rsidRDefault="00AB44B8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Pr="00FE2EE1" w:rsidRDefault="00AB44B8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Pr="00FE2EE1" w:rsidRDefault="00AB44B8" w:rsidP="00537FAA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AB44B8" w:rsidRDefault="00AB44B8" w:rsidP="0033190A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</w:t>
            </w:r>
          </w:p>
          <w:p w:rsidR="00AB44B8" w:rsidRPr="00FE2EE1" w:rsidRDefault="00AB44B8" w:rsidP="00537FAA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6804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AB44B8" w:rsidRPr="00FE2EE1" w:rsidRDefault="00AB44B8" w:rsidP="003319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BC1C32" w:rsidRPr="00FE2EE1" w:rsidTr="00B227EE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11</w:t>
            </w:r>
          </w:p>
        </w:tc>
        <w:tc>
          <w:tcPr>
            <w:tcW w:w="3261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C1C32" w:rsidRPr="00FE2EE1" w:rsidRDefault="00BC1C32" w:rsidP="00BC1C32">
            <w:pPr>
              <w:tabs>
                <w:tab w:val="left" w:pos="3015"/>
              </w:tabs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Organizacja kursów i szkoleń podnoszących kwalifikacje i umiejętności oraz hobbystycznych (kursy językowe, </w:t>
            </w:r>
            <w:r>
              <w:rPr>
                <w:rFonts w:asciiTheme="minorHAnsi" w:hAnsiTheme="minorHAnsi"/>
                <w:b w:val="0"/>
              </w:rPr>
              <w:t>zajęcia wyrównawcze dla</w:t>
            </w:r>
            <w:r w:rsidRPr="00FE2EE1">
              <w:rPr>
                <w:rFonts w:asciiTheme="minorHAnsi" w:hAnsiTheme="minorHAnsi"/>
                <w:b w:val="0"/>
              </w:rPr>
              <w:t xml:space="preserve"> dzieci</w:t>
            </w:r>
            <w:r>
              <w:rPr>
                <w:rFonts w:asciiTheme="minorHAnsi" w:hAnsiTheme="minorHAnsi"/>
                <w:b w:val="0"/>
              </w:rPr>
              <w:t xml:space="preserve"> wspomagające proces nauki, zajęcia z edukacji ekologicznej,</w:t>
            </w:r>
            <w:r w:rsidRPr="00FE2EE1">
              <w:rPr>
                <w:rFonts w:asciiTheme="minorHAnsi" w:hAnsiTheme="minorHAnsi"/>
                <w:b w:val="0"/>
              </w:rPr>
              <w:t xml:space="preserve"> szkolenia </w:t>
            </w:r>
            <w:r>
              <w:rPr>
                <w:rFonts w:asciiTheme="minorHAnsi" w:hAnsiTheme="minorHAnsi"/>
                <w:b w:val="0"/>
              </w:rPr>
              <w:t xml:space="preserve">                             </w:t>
            </w:r>
            <w:r w:rsidRPr="00FE2EE1">
              <w:rPr>
                <w:rFonts w:asciiTheme="minorHAnsi" w:hAnsiTheme="minorHAnsi"/>
                <w:b w:val="0"/>
              </w:rPr>
              <w:t xml:space="preserve">z zakresu </w:t>
            </w:r>
            <w:r>
              <w:rPr>
                <w:rFonts w:asciiTheme="minorHAnsi" w:hAnsiTheme="minorHAnsi"/>
                <w:b w:val="0"/>
              </w:rPr>
              <w:t>dietetyki</w:t>
            </w:r>
            <w:r w:rsidRPr="00FE2EE1">
              <w:rPr>
                <w:rFonts w:asciiTheme="minorHAnsi" w:hAnsiTheme="minorHAnsi"/>
                <w:b w:val="0"/>
              </w:rPr>
              <w:t>, inne)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BC1C32" w:rsidRPr="00FE2EE1" w:rsidRDefault="00BC1C32" w:rsidP="00BC1C32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PROW, </w:t>
            </w:r>
            <w:r>
              <w:rPr>
                <w:rFonts w:asciiTheme="minorHAnsi" w:hAnsiTheme="minorHAnsi"/>
                <w:b w:val="0"/>
              </w:rPr>
              <w:t>POWER, prywatne,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  <w:p w:rsidR="00BC1C32" w:rsidRPr="00FE2EE1" w:rsidRDefault="00BC1C32" w:rsidP="00BC1C3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NGO, ODR, LGD</w:t>
            </w:r>
          </w:p>
        </w:tc>
        <w:tc>
          <w:tcPr>
            <w:tcW w:w="680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C1C32" w:rsidRDefault="00BC1C32" w:rsidP="009075B7">
            <w:pPr>
              <w:pStyle w:val="Nagwek2"/>
              <w:spacing w:before="0" w:line="240" w:lineRule="auto"/>
              <w:outlineLvl w:val="1"/>
              <w:rPr>
                <w:color w:val="auto"/>
                <w:sz w:val="20"/>
                <w:szCs w:val="20"/>
              </w:rPr>
            </w:pPr>
            <w:r w:rsidRPr="00ED280D">
              <w:rPr>
                <w:color w:val="auto"/>
                <w:sz w:val="20"/>
                <w:szCs w:val="20"/>
              </w:rPr>
              <w:t xml:space="preserve">2015 r. – siódma </w:t>
            </w:r>
            <w:r>
              <w:rPr>
                <w:color w:val="auto"/>
                <w:sz w:val="20"/>
                <w:szCs w:val="20"/>
              </w:rPr>
              <w:t>edycja programu Youngster, którego celem</w:t>
            </w:r>
            <w:r w:rsidRPr="00ED280D">
              <w:rPr>
                <w:color w:val="auto"/>
                <w:sz w:val="20"/>
                <w:szCs w:val="20"/>
              </w:rPr>
              <w:t xml:space="preserve"> jest wyrównanie szans edukacyjnych młodzieży szkół gimnazjalnych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ED280D">
              <w:rPr>
                <w:color w:val="auto"/>
                <w:sz w:val="20"/>
                <w:szCs w:val="20"/>
              </w:rPr>
              <w:t>z terenów wiejskich w dostępie do szkół ponadgimnazjalnych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ED280D">
              <w:rPr>
                <w:color w:val="auto"/>
                <w:sz w:val="20"/>
                <w:szCs w:val="20"/>
              </w:rPr>
              <w:t>w miastach poprzez stworzenie wszystkim chętnym uczniom możliwości uczestniczenia w dodatkowych, dobrowolnych zajęciach polepszających</w:t>
            </w:r>
            <w:r>
              <w:rPr>
                <w:color w:val="auto"/>
                <w:sz w:val="20"/>
                <w:szCs w:val="20"/>
              </w:rPr>
              <w:t xml:space="preserve"> znajomość języka angielskiego. Program realizowany przez Fundację Europejski Fundusz Rozwoju Wsi Polskiej</w:t>
            </w:r>
            <w:r w:rsidR="009075B7">
              <w:rPr>
                <w:color w:val="auto"/>
                <w:sz w:val="20"/>
                <w:szCs w:val="20"/>
              </w:rPr>
              <w:t>.</w:t>
            </w:r>
          </w:p>
          <w:p w:rsidR="00BC1C32" w:rsidRPr="00AB44B8" w:rsidRDefault="00537FAA" w:rsidP="00AB44B8">
            <w:pPr>
              <w:spacing w:before="120" w:line="240" w:lineRule="auto"/>
              <w:rPr>
                <w:b w:val="0"/>
              </w:rPr>
            </w:pPr>
            <w:r>
              <w:rPr>
                <w:b w:val="0"/>
              </w:rPr>
              <w:t>2015-2020</w:t>
            </w:r>
            <w:r w:rsidR="009075B7">
              <w:rPr>
                <w:b w:val="0"/>
              </w:rPr>
              <w:t xml:space="preserve"> – współrealizacja Projektu Powszechnej Nauki Pływania „Umiem Pływać” przy dofinansowaniu ze środków Funduszu Zajęć Sportowych dla Uczniów Ministerstwa Sportu i Turystyki</w:t>
            </w:r>
          </w:p>
        </w:tc>
      </w:tr>
    </w:tbl>
    <w:p w:rsidR="00E40743" w:rsidRDefault="00E40743" w:rsidP="00E40743">
      <w:pPr>
        <w:spacing w:after="0" w:line="240" w:lineRule="auto"/>
        <w:rPr>
          <w:b w:val="0"/>
        </w:rPr>
      </w:pPr>
    </w:p>
    <w:p w:rsidR="00E40743" w:rsidRDefault="00E40743" w:rsidP="00E40743">
      <w:pPr>
        <w:spacing w:after="0" w:line="240" w:lineRule="auto"/>
        <w:rPr>
          <w:b w:val="0"/>
        </w:rPr>
      </w:pPr>
    </w:p>
    <w:p w:rsidR="00E40743" w:rsidRDefault="00E40743" w:rsidP="00E40743">
      <w:pPr>
        <w:spacing w:after="0" w:line="240" w:lineRule="auto"/>
        <w:ind w:left="9204"/>
        <w:rPr>
          <w:b w:val="0"/>
        </w:rPr>
      </w:pPr>
    </w:p>
    <w:p w:rsidR="00E40743" w:rsidRDefault="00E40743" w:rsidP="00E40743">
      <w:pPr>
        <w:spacing w:after="0" w:line="240" w:lineRule="auto"/>
        <w:ind w:left="9204"/>
        <w:rPr>
          <w:b w:val="0"/>
        </w:rPr>
      </w:pPr>
    </w:p>
    <w:sectPr w:rsidR="00E40743" w:rsidSect="006C4834">
      <w:pgSz w:w="15840" w:h="12240" w:orient="landscape"/>
      <w:pgMar w:top="1985" w:right="1418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91C" w:rsidRDefault="00E4291C" w:rsidP="00FD63DC">
      <w:pPr>
        <w:spacing w:after="0" w:line="240" w:lineRule="auto"/>
      </w:pPr>
      <w:r>
        <w:separator/>
      </w:r>
    </w:p>
  </w:endnote>
  <w:endnote w:type="continuationSeparator" w:id="0">
    <w:p w:rsidR="00E4291C" w:rsidRDefault="00E4291C" w:rsidP="00FD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91C" w:rsidRDefault="00E4291C" w:rsidP="00FD63DC">
      <w:pPr>
        <w:spacing w:after="0" w:line="240" w:lineRule="auto"/>
      </w:pPr>
      <w:r>
        <w:separator/>
      </w:r>
    </w:p>
  </w:footnote>
  <w:footnote w:type="continuationSeparator" w:id="0">
    <w:p w:rsidR="00E4291C" w:rsidRDefault="00E4291C" w:rsidP="00FD6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C3F21"/>
    <w:multiLevelType w:val="hybridMultilevel"/>
    <w:tmpl w:val="4D7059E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B0F6632"/>
    <w:multiLevelType w:val="multilevel"/>
    <w:tmpl w:val="92F8D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24309A"/>
    <w:multiLevelType w:val="hybridMultilevel"/>
    <w:tmpl w:val="6E120B9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B7E6C"/>
    <w:multiLevelType w:val="hybridMultilevel"/>
    <w:tmpl w:val="7150822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A6040"/>
    <w:multiLevelType w:val="hybridMultilevel"/>
    <w:tmpl w:val="6DB6723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504E"/>
    <w:multiLevelType w:val="hybridMultilevel"/>
    <w:tmpl w:val="040482D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56F2"/>
    <w:multiLevelType w:val="multilevel"/>
    <w:tmpl w:val="93D83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75E2C52"/>
    <w:multiLevelType w:val="hybridMultilevel"/>
    <w:tmpl w:val="229ABCD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55A53"/>
    <w:multiLevelType w:val="hybridMultilevel"/>
    <w:tmpl w:val="7A102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33EC8"/>
    <w:multiLevelType w:val="hybridMultilevel"/>
    <w:tmpl w:val="D72C30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47137"/>
    <w:multiLevelType w:val="hybridMultilevel"/>
    <w:tmpl w:val="53A41EA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66B66"/>
    <w:multiLevelType w:val="hybridMultilevel"/>
    <w:tmpl w:val="1286058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12A6E"/>
    <w:multiLevelType w:val="hybridMultilevel"/>
    <w:tmpl w:val="9E7C915E"/>
    <w:lvl w:ilvl="0" w:tplc="70807BF4">
      <w:start w:val="201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127F"/>
    <w:multiLevelType w:val="hybridMultilevel"/>
    <w:tmpl w:val="A37C5A9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92756"/>
    <w:multiLevelType w:val="hybridMultilevel"/>
    <w:tmpl w:val="7B68B4A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72F47"/>
    <w:multiLevelType w:val="hybridMultilevel"/>
    <w:tmpl w:val="EFE02A2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4785A"/>
    <w:multiLevelType w:val="hybridMultilevel"/>
    <w:tmpl w:val="C3AE999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D6F7B"/>
    <w:multiLevelType w:val="hybridMultilevel"/>
    <w:tmpl w:val="3C8C2D0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814BE"/>
    <w:multiLevelType w:val="hybridMultilevel"/>
    <w:tmpl w:val="A1B2D3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2326D"/>
    <w:multiLevelType w:val="multilevel"/>
    <w:tmpl w:val="1C845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4010B11"/>
    <w:multiLevelType w:val="hybridMultilevel"/>
    <w:tmpl w:val="6E041E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11DF4"/>
    <w:multiLevelType w:val="hybridMultilevel"/>
    <w:tmpl w:val="7E1A4A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E0EBF"/>
    <w:multiLevelType w:val="hybridMultilevel"/>
    <w:tmpl w:val="CD0CF88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F200C"/>
    <w:multiLevelType w:val="hybridMultilevel"/>
    <w:tmpl w:val="44FABF3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532AF"/>
    <w:multiLevelType w:val="hybridMultilevel"/>
    <w:tmpl w:val="4164F0B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C597D"/>
    <w:multiLevelType w:val="hybridMultilevel"/>
    <w:tmpl w:val="D1B82E0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61998"/>
    <w:multiLevelType w:val="hybridMultilevel"/>
    <w:tmpl w:val="2AAC64F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51248"/>
    <w:multiLevelType w:val="hybridMultilevel"/>
    <w:tmpl w:val="130C3312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27B4"/>
    <w:multiLevelType w:val="hybridMultilevel"/>
    <w:tmpl w:val="A4968B9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8684E"/>
    <w:multiLevelType w:val="hybridMultilevel"/>
    <w:tmpl w:val="9F26E35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C7638"/>
    <w:multiLevelType w:val="hybridMultilevel"/>
    <w:tmpl w:val="1BD298D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266B"/>
    <w:multiLevelType w:val="hybridMultilevel"/>
    <w:tmpl w:val="079C487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FC75A6"/>
    <w:multiLevelType w:val="hybridMultilevel"/>
    <w:tmpl w:val="59FEE68E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03EB4"/>
    <w:multiLevelType w:val="hybridMultilevel"/>
    <w:tmpl w:val="9E324BEA"/>
    <w:lvl w:ilvl="0" w:tplc="A30475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3353E"/>
    <w:multiLevelType w:val="hybridMultilevel"/>
    <w:tmpl w:val="A3187B1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74387"/>
    <w:multiLevelType w:val="hybridMultilevel"/>
    <w:tmpl w:val="86A879A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51A8F"/>
    <w:multiLevelType w:val="hybridMultilevel"/>
    <w:tmpl w:val="284E9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04197"/>
    <w:multiLevelType w:val="hybridMultilevel"/>
    <w:tmpl w:val="D97ABC2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B25F91"/>
    <w:multiLevelType w:val="hybridMultilevel"/>
    <w:tmpl w:val="1B8AC68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73BC5"/>
    <w:multiLevelType w:val="hybridMultilevel"/>
    <w:tmpl w:val="1CD80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7C2E22"/>
    <w:multiLevelType w:val="hybridMultilevel"/>
    <w:tmpl w:val="20BC2D8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BA6660"/>
    <w:multiLevelType w:val="hybridMultilevel"/>
    <w:tmpl w:val="68E81A0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E3367"/>
    <w:multiLevelType w:val="hybridMultilevel"/>
    <w:tmpl w:val="557E3F1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818F7"/>
    <w:multiLevelType w:val="hybridMultilevel"/>
    <w:tmpl w:val="26502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101C7"/>
    <w:multiLevelType w:val="hybridMultilevel"/>
    <w:tmpl w:val="DB2825E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9F5C51"/>
    <w:multiLevelType w:val="hybridMultilevel"/>
    <w:tmpl w:val="98709BF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F00A5C"/>
    <w:multiLevelType w:val="hybridMultilevel"/>
    <w:tmpl w:val="5038C2E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6054F6"/>
    <w:multiLevelType w:val="hybridMultilevel"/>
    <w:tmpl w:val="43AA3330"/>
    <w:lvl w:ilvl="0" w:tplc="51E88E1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8049DD"/>
    <w:multiLevelType w:val="hybridMultilevel"/>
    <w:tmpl w:val="DA6AA30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24"/>
  </w:num>
  <w:num w:numId="4">
    <w:abstractNumId w:val="33"/>
  </w:num>
  <w:num w:numId="5">
    <w:abstractNumId w:val="3"/>
  </w:num>
  <w:num w:numId="6">
    <w:abstractNumId w:val="4"/>
  </w:num>
  <w:num w:numId="7">
    <w:abstractNumId w:val="32"/>
  </w:num>
  <w:num w:numId="8">
    <w:abstractNumId w:val="17"/>
  </w:num>
  <w:num w:numId="9">
    <w:abstractNumId w:val="31"/>
  </w:num>
  <w:num w:numId="10">
    <w:abstractNumId w:val="23"/>
  </w:num>
  <w:num w:numId="11">
    <w:abstractNumId w:val="11"/>
  </w:num>
  <w:num w:numId="12">
    <w:abstractNumId w:val="46"/>
  </w:num>
  <w:num w:numId="13">
    <w:abstractNumId w:val="10"/>
  </w:num>
  <w:num w:numId="14">
    <w:abstractNumId w:val="16"/>
  </w:num>
  <w:num w:numId="15">
    <w:abstractNumId w:val="5"/>
  </w:num>
  <w:num w:numId="16">
    <w:abstractNumId w:val="29"/>
  </w:num>
  <w:num w:numId="17">
    <w:abstractNumId w:val="45"/>
  </w:num>
  <w:num w:numId="18">
    <w:abstractNumId w:val="22"/>
  </w:num>
  <w:num w:numId="19">
    <w:abstractNumId w:val="7"/>
  </w:num>
  <w:num w:numId="20">
    <w:abstractNumId w:val="38"/>
  </w:num>
  <w:num w:numId="21">
    <w:abstractNumId w:val="34"/>
  </w:num>
  <w:num w:numId="22">
    <w:abstractNumId w:val="25"/>
  </w:num>
  <w:num w:numId="23">
    <w:abstractNumId w:val="15"/>
  </w:num>
  <w:num w:numId="24">
    <w:abstractNumId w:val="40"/>
  </w:num>
  <w:num w:numId="25">
    <w:abstractNumId w:val="48"/>
  </w:num>
  <w:num w:numId="26">
    <w:abstractNumId w:val="13"/>
  </w:num>
  <w:num w:numId="27">
    <w:abstractNumId w:val="37"/>
  </w:num>
  <w:num w:numId="28">
    <w:abstractNumId w:val="41"/>
  </w:num>
  <w:num w:numId="29">
    <w:abstractNumId w:val="8"/>
  </w:num>
  <w:num w:numId="30">
    <w:abstractNumId w:val="2"/>
  </w:num>
  <w:num w:numId="31">
    <w:abstractNumId w:val="6"/>
  </w:num>
  <w:num w:numId="32">
    <w:abstractNumId w:val="43"/>
  </w:num>
  <w:num w:numId="33">
    <w:abstractNumId w:val="19"/>
  </w:num>
  <w:num w:numId="34">
    <w:abstractNumId w:val="39"/>
  </w:num>
  <w:num w:numId="35">
    <w:abstractNumId w:val="30"/>
  </w:num>
  <w:num w:numId="36">
    <w:abstractNumId w:val="42"/>
  </w:num>
  <w:num w:numId="37">
    <w:abstractNumId w:val="28"/>
  </w:num>
  <w:num w:numId="38">
    <w:abstractNumId w:val="35"/>
  </w:num>
  <w:num w:numId="39">
    <w:abstractNumId w:val="44"/>
  </w:num>
  <w:num w:numId="40">
    <w:abstractNumId w:val="14"/>
  </w:num>
  <w:num w:numId="41">
    <w:abstractNumId w:val="26"/>
  </w:num>
  <w:num w:numId="42">
    <w:abstractNumId w:val="47"/>
  </w:num>
  <w:num w:numId="43">
    <w:abstractNumId w:val="0"/>
  </w:num>
  <w:num w:numId="44">
    <w:abstractNumId w:val="9"/>
  </w:num>
  <w:num w:numId="45">
    <w:abstractNumId w:val="36"/>
  </w:num>
  <w:num w:numId="46">
    <w:abstractNumId w:val="18"/>
  </w:num>
  <w:num w:numId="47">
    <w:abstractNumId w:val="20"/>
  </w:num>
  <w:num w:numId="48">
    <w:abstractNumId w:val="12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DF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0EE5"/>
    <w:rsid w:val="000824F3"/>
    <w:rsid w:val="00086A53"/>
    <w:rsid w:val="00090204"/>
    <w:rsid w:val="0009211B"/>
    <w:rsid w:val="00093E69"/>
    <w:rsid w:val="00095156"/>
    <w:rsid w:val="000A0FDD"/>
    <w:rsid w:val="000A6BE5"/>
    <w:rsid w:val="000B0A02"/>
    <w:rsid w:val="000C3515"/>
    <w:rsid w:val="000C36E0"/>
    <w:rsid w:val="000D7864"/>
    <w:rsid w:val="000E1CFA"/>
    <w:rsid w:val="000E1E9E"/>
    <w:rsid w:val="000E2CB3"/>
    <w:rsid w:val="001101B2"/>
    <w:rsid w:val="001119EA"/>
    <w:rsid w:val="001253B8"/>
    <w:rsid w:val="00125737"/>
    <w:rsid w:val="00125F20"/>
    <w:rsid w:val="001363FB"/>
    <w:rsid w:val="00141DAD"/>
    <w:rsid w:val="00147ACF"/>
    <w:rsid w:val="00150216"/>
    <w:rsid w:val="00153BB3"/>
    <w:rsid w:val="00155D76"/>
    <w:rsid w:val="00165270"/>
    <w:rsid w:val="001765EF"/>
    <w:rsid w:val="00182ACE"/>
    <w:rsid w:val="001A19E3"/>
    <w:rsid w:val="001A2B4E"/>
    <w:rsid w:val="001A2C98"/>
    <w:rsid w:val="001B598D"/>
    <w:rsid w:val="001B5C61"/>
    <w:rsid w:val="001B79D7"/>
    <w:rsid w:val="001C7F9B"/>
    <w:rsid w:val="001D440B"/>
    <w:rsid w:val="001D6476"/>
    <w:rsid w:val="001F1981"/>
    <w:rsid w:val="001F798B"/>
    <w:rsid w:val="0021280B"/>
    <w:rsid w:val="002153C0"/>
    <w:rsid w:val="00220F6D"/>
    <w:rsid w:val="002231CC"/>
    <w:rsid w:val="0023735F"/>
    <w:rsid w:val="00247A47"/>
    <w:rsid w:val="002545DF"/>
    <w:rsid w:val="0027116E"/>
    <w:rsid w:val="00280245"/>
    <w:rsid w:val="00285A6E"/>
    <w:rsid w:val="00295543"/>
    <w:rsid w:val="002A47BB"/>
    <w:rsid w:val="002B0B34"/>
    <w:rsid w:val="002B4DFA"/>
    <w:rsid w:val="002C0992"/>
    <w:rsid w:val="002E2089"/>
    <w:rsid w:val="002E49BD"/>
    <w:rsid w:val="002F1B7C"/>
    <w:rsid w:val="003038E9"/>
    <w:rsid w:val="003139A1"/>
    <w:rsid w:val="003225B0"/>
    <w:rsid w:val="00322CD3"/>
    <w:rsid w:val="00323354"/>
    <w:rsid w:val="003326A8"/>
    <w:rsid w:val="0033557F"/>
    <w:rsid w:val="003412A6"/>
    <w:rsid w:val="00341973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42CC"/>
    <w:rsid w:val="003E4B23"/>
    <w:rsid w:val="003E527F"/>
    <w:rsid w:val="003F72D9"/>
    <w:rsid w:val="0040480A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70FBB"/>
    <w:rsid w:val="00474E1C"/>
    <w:rsid w:val="004857E4"/>
    <w:rsid w:val="00487383"/>
    <w:rsid w:val="00490D90"/>
    <w:rsid w:val="004962A5"/>
    <w:rsid w:val="004965DC"/>
    <w:rsid w:val="004A7F17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1124C"/>
    <w:rsid w:val="00514EB5"/>
    <w:rsid w:val="00531E54"/>
    <w:rsid w:val="00537FAA"/>
    <w:rsid w:val="00552891"/>
    <w:rsid w:val="00556769"/>
    <w:rsid w:val="0055743A"/>
    <w:rsid w:val="00557ED6"/>
    <w:rsid w:val="00586FA0"/>
    <w:rsid w:val="0059137E"/>
    <w:rsid w:val="00594483"/>
    <w:rsid w:val="005A2015"/>
    <w:rsid w:val="005A2A22"/>
    <w:rsid w:val="005B24CC"/>
    <w:rsid w:val="005C5C6E"/>
    <w:rsid w:val="005E53D5"/>
    <w:rsid w:val="005F1071"/>
    <w:rsid w:val="005F1365"/>
    <w:rsid w:val="005F188C"/>
    <w:rsid w:val="00601A61"/>
    <w:rsid w:val="0060270D"/>
    <w:rsid w:val="00603BF0"/>
    <w:rsid w:val="00615C98"/>
    <w:rsid w:val="00621378"/>
    <w:rsid w:val="00627D33"/>
    <w:rsid w:val="006309CF"/>
    <w:rsid w:val="00634C66"/>
    <w:rsid w:val="00655CA6"/>
    <w:rsid w:val="00656EE9"/>
    <w:rsid w:val="0066435F"/>
    <w:rsid w:val="00670DCE"/>
    <w:rsid w:val="006768D5"/>
    <w:rsid w:val="0068121C"/>
    <w:rsid w:val="0069326A"/>
    <w:rsid w:val="006A3115"/>
    <w:rsid w:val="006A4576"/>
    <w:rsid w:val="006A57D0"/>
    <w:rsid w:val="006B5DC9"/>
    <w:rsid w:val="006C2FB2"/>
    <w:rsid w:val="006C4834"/>
    <w:rsid w:val="006C4E3E"/>
    <w:rsid w:val="006D4F03"/>
    <w:rsid w:val="006F0427"/>
    <w:rsid w:val="006F05AB"/>
    <w:rsid w:val="006F1F0D"/>
    <w:rsid w:val="006F3359"/>
    <w:rsid w:val="006F66F1"/>
    <w:rsid w:val="006F7D2F"/>
    <w:rsid w:val="00707EEA"/>
    <w:rsid w:val="0072181B"/>
    <w:rsid w:val="00722904"/>
    <w:rsid w:val="0072345D"/>
    <w:rsid w:val="0073426A"/>
    <w:rsid w:val="00744E3D"/>
    <w:rsid w:val="00753E3A"/>
    <w:rsid w:val="00760CFE"/>
    <w:rsid w:val="00760E7E"/>
    <w:rsid w:val="007640B9"/>
    <w:rsid w:val="00792000"/>
    <w:rsid w:val="00795F18"/>
    <w:rsid w:val="007B0A00"/>
    <w:rsid w:val="007B4D5E"/>
    <w:rsid w:val="007D096A"/>
    <w:rsid w:val="007D1D6A"/>
    <w:rsid w:val="007D2C7F"/>
    <w:rsid w:val="007D4B35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7692"/>
    <w:rsid w:val="008737FC"/>
    <w:rsid w:val="00875E22"/>
    <w:rsid w:val="008819A1"/>
    <w:rsid w:val="008826E0"/>
    <w:rsid w:val="0089277B"/>
    <w:rsid w:val="008A012F"/>
    <w:rsid w:val="008B19A9"/>
    <w:rsid w:val="008B53C9"/>
    <w:rsid w:val="008D3DF8"/>
    <w:rsid w:val="008E0A8D"/>
    <w:rsid w:val="008E1E20"/>
    <w:rsid w:val="008E6B54"/>
    <w:rsid w:val="008F5425"/>
    <w:rsid w:val="009075B7"/>
    <w:rsid w:val="00917D25"/>
    <w:rsid w:val="009266A6"/>
    <w:rsid w:val="00930C1F"/>
    <w:rsid w:val="0094006E"/>
    <w:rsid w:val="00940495"/>
    <w:rsid w:val="00942017"/>
    <w:rsid w:val="00954AAB"/>
    <w:rsid w:val="009A39AB"/>
    <w:rsid w:val="009B7CD0"/>
    <w:rsid w:val="009C2580"/>
    <w:rsid w:val="009D37E4"/>
    <w:rsid w:val="009D7BDB"/>
    <w:rsid w:val="009E2B2E"/>
    <w:rsid w:val="009E6042"/>
    <w:rsid w:val="009F6218"/>
    <w:rsid w:val="009F6336"/>
    <w:rsid w:val="00A14CD5"/>
    <w:rsid w:val="00A15E82"/>
    <w:rsid w:val="00A209EA"/>
    <w:rsid w:val="00A31D42"/>
    <w:rsid w:val="00A31F73"/>
    <w:rsid w:val="00A40BF8"/>
    <w:rsid w:val="00A43F0D"/>
    <w:rsid w:val="00A52819"/>
    <w:rsid w:val="00A53C82"/>
    <w:rsid w:val="00A62864"/>
    <w:rsid w:val="00A80383"/>
    <w:rsid w:val="00A947B3"/>
    <w:rsid w:val="00AA549B"/>
    <w:rsid w:val="00AA7642"/>
    <w:rsid w:val="00AB4404"/>
    <w:rsid w:val="00AB44B8"/>
    <w:rsid w:val="00AB48C7"/>
    <w:rsid w:val="00AC40C5"/>
    <w:rsid w:val="00AD1F6D"/>
    <w:rsid w:val="00AD65B5"/>
    <w:rsid w:val="00AD724C"/>
    <w:rsid w:val="00AE45F5"/>
    <w:rsid w:val="00AF6AA0"/>
    <w:rsid w:val="00B04E41"/>
    <w:rsid w:val="00B069DF"/>
    <w:rsid w:val="00B10F17"/>
    <w:rsid w:val="00B12D94"/>
    <w:rsid w:val="00B1520B"/>
    <w:rsid w:val="00B15A2A"/>
    <w:rsid w:val="00B227EE"/>
    <w:rsid w:val="00B356E0"/>
    <w:rsid w:val="00B37423"/>
    <w:rsid w:val="00B417F6"/>
    <w:rsid w:val="00B44E16"/>
    <w:rsid w:val="00B51CE8"/>
    <w:rsid w:val="00B6657B"/>
    <w:rsid w:val="00B74747"/>
    <w:rsid w:val="00B874F4"/>
    <w:rsid w:val="00B93A3D"/>
    <w:rsid w:val="00B943A2"/>
    <w:rsid w:val="00BA0AED"/>
    <w:rsid w:val="00BC1C32"/>
    <w:rsid w:val="00BC4313"/>
    <w:rsid w:val="00BC4DB6"/>
    <w:rsid w:val="00BD0AA3"/>
    <w:rsid w:val="00BD5ADB"/>
    <w:rsid w:val="00BE66ED"/>
    <w:rsid w:val="00BE7F96"/>
    <w:rsid w:val="00BF053D"/>
    <w:rsid w:val="00BF0F67"/>
    <w:rsid w:val="00BF16D0"/>
    <w:rsid w:val="00BF3E46"/>
    <w:rsid w:val="00BF746B"/>
    <w:rsid w:val="00C11BF9"/>
    <w:rsid w:val="00C14D85"/>
    <w:rsid w:val="00C16519"/>
    <w:rsid w:val="00C27E73"/>
    <w:rsid w:val="00C31691"/>
    <w:rsid w:val="00C337A5"/>
    <w:rsid w:val="00C42C30"/>
    <w:rsid w:val="00C43A4D"/>
    <w:rsid w:val="00C54CD0"/>
    <w:rsid w:val="00C575EB"/>
    <w:rsid w:val="00C65F8A"/>
    <w:rsid w:val="00C735BE"/>
    <w:rsid w:val="00C82759"/>
    <w:rsid w:val="00C85487"/>
    <w:rsid w:val="00C90566"/>
    <w:rsid w:val="00C93856"/>
    <w:rsid w:val="00C96351"/>
    <w:rsid w:val="00CA686D"/>
    <w:rsid w:val="00CB20E7"/>
    <w:rsid w:val="00CB26A0"/>
    <w:rsid w:val="00CB7A3C"/>
    <w:rsid w:val="00CC4B6D"/>
    <w:rsid w:val="00CD02F4"/>
    <w:rsid w:val="00CD6701"/>
    <w:rsid w:val="00CE7680"/>
    <w:rsid w:val="00CF0CE6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71CE7"/>
    <w:rsid w:val="00D821C5"/>
    <w:rsid w:val="00D9254D"/>
    <w:rsid w:val="00D95F90"/>
    <w:rsid w:val="00D9705E"/>
    <w:rsid w:val="00DA2673"/>
    <w:rsid w:val="00DB03CF"/>
    <w:rsid w:val="00DB1E9F"/>
    <w:rsid w:val="00DB34DB"/>
    <w:rsid w:val="00DD7FDF"/>
    <w:rsid w:val="00DE19C6"/>
    <w:rsid w:val="00DE689A"/>
    <w:rsid w:val="00DF587D"/>
    <w:rsid w:val="00DF66D6"/>
    <w:rsid w:val="00E12805"/>
    <w:rsid w:val="00E13A40"/>
    <w:rsid w:val="00E13CC1"/>
    <w:rsid w:val="00E16F91"/>
    <w:rsid w:val="00E40743"/>
    <w:rsid w:val="00E4291C"/>
    <w:rsid w:val="00E42DDD"/>
    <w:rsid w:val="00E45DC5"/>
    <w:rsid w:val="00E52A9E"/>
    <w:rsid w:val="00E73598"/>
    <w:rsid w:val="00E754F9"/>
    <w:rsid w:val="00E90A67"/>
    <w:rsid w:val="00EA2FBB"/>
    <w:rsid w:val="00EB4083"/>
    <w:rsid w:val="00EB449B"/>
    <w:rsid w:val="00EB458F"/>
    <w:rsid w:val="00EB5AE3"/>
    <w:rsid w:val="00ED280D"/>
    <w:rsid w:val="00ED5411"/>
    <w:rsid w:val="00EE65D6"/>
    <w:rsid w:val="00EF0510"/>
    <w:rsid w:val="00EF48DF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606E9"/>
    <w:rsid w:val="00F63341"/>
    <w:rsid w:val="00F66A92"/>
    <w:rsid w:val="00F76BAF"/>
    <w:rsid w:val="00F92766"/>
    <w:rsid w:val="00FA3195"/>
    <w:rsid w:val="00FB30FD"/>
    <w:rsid w:val="00FB682E"/>
    <w:rsid w:val="00FC0377"/>
    <w:rsid w:val="00FC047E"/>
    <w:rsid w:val="00FD5E65"/>
    <w:rsid w:val="00FD63DC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90322-D898-456B-A101-8504B606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8DF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82759"/>
    <w:pPr>
      <w:keepNext/>
      <w:keepLines/>
      <w:spacing w:before="1080" w:after="1080"/>
      <w:outlineLvl w:val="0"/>
    </w:pPr>
    <w:rPr>
      <w:rFonts w:ascii="Cambria" w:eastAsia="Times New Roman" w:hAnsi="Cambria" w:cs="Cambria"/>
      <w:color w:val="C00000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827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 w:val="0"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827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 w:val="0"/>
      <w:bCs w:val="0"/>
      <w:color w:val="5B9BD5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827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275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827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827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27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 w:val="0"/>
      <w:bCs w:val="0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82759"/>
    <w:pPr>
      <w:keepNext/>
      <w:tabs>
        <w:tab w:val="num" w:pos="1584"/>
      </w:tabs>
      <w:spacing w:after="0" w:line="360" w:lineRule="auto"/>
      <w:ind w:left="1584" w:hanging="1584"/>
      <w:jc w:val="center"/>
      <w:outlineLvl w:val="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F4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F48D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EF48DF"/>
    <w:rPr>
      <w:rFonts w:ascii="Calibri" w:eastAsia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C82759"/>
    <w:rPr>
      <w:rFonts w:ascii="Cambria" w:eastAsia="Times New Roman" w:hAnsi="Cambria" w:cs="Cambria"/>
      <w:b/>
      <w:bCs/>
      <w:color w:val="C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C82759"/>
    <w:rPr>
      <w:rFonts w:asciiTheme="majorHAnsi" w:eastAsiaTheme="majorEastAsia" w:hAnsiTheme="majorHAnsi" w:cstheme="majorBidi"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C8275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C82759"/>
    <w:rPr>
      <w:rFonts w:asciiTheme="majorHAnsi" w:eastAsiaTheme="majorEastAsia" w:hAnsiTheme="majorHAnsi" w:cstheme="majorBidi"/>
      <w:b/>
      <w:bCs/>
      <w:i/>
      <w:iCs/>
      <w:color w:val="2E74B5" w:themeColor="accent1" w:themeShade="BF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C82759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C827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827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8275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8275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1">
    <w:name w:val="Nagłówek 11"/>
    <w:basedOn w:val="Normalny"/>
    <w:next w:val="Normalny"/>
    <w:uiPriority w:val="9"/>
    <w:qFormat/>
    <w:rsid w:val="00C82759"/>
    <w:pPr>
      <w:keepNext/>
      <w:keepLines/>
      <w:spacing w:before="240" w:after="120" w:line="240" w:lineRule="auto"/>
      <w:outlineLvl w:val="0"/>
    </w:pPr>
    <w:rPr>
      <w:rFonts w:ascii="Cambria" w:eastAsia="Times New Roman" w:hAnsi="Cambria" w:cs="Cambria"/>
      <w:color w:val="365F91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82759"/>
    <w:pPr>
      <w:spacing w:after="0" w:line="240" w:lineRule="auto"/>
      <w:ind w:firstLine="709"/>
      <w:jc w:val="both"/>
    </w:pPr>
    <w:rPr>
      <w:rFonts w:ascii="Arial" w:eastAsia="Times New Roman" w:hAnsi="Arial" w:cs="Arial"/>
      <w:b w:val="0"/>
      <w:bCs w:val="0"/>
      <w:spacing w:val="-6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82759"/>
    <w:rPr>
      <w:rFonts w:ascii="Arial" w:eastAsia="Times New Roman" w:hAnsi="Arial" w:cs="Arial"/>
      <w:spacing w:val="-6"/>
      <w:szCs w:val="20"/>
      <w:lang w:eastAsia="pl-PL"/>
    </w:rPr>
  </w:style>
  <w:style w:type="table" w:styleId="redniasiatka1akcent1">
    <w:name w:val="Medium Grid 1 Accent 1"/>
    <w:basedOn w:val="Standardowy"/>
    <w:uiPriority w:val="67"/>
    <w:rsid w:val="00C8275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rednialista1akcent11">
    <w:name w:val="Średnia lista 1 — akcent 11"/>
    <w:basedOn w:val="Standardowy"/>
    <w:uiPriority w:val="65"/>
    <w:rsid w:val="00C827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8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759"/>
    <w:rPr>
      <w:rFonts w:ascii="Tahoma" w:eastAsia="Calibri" w:hAnsi="Tahoma" w:cs="Tahoma"/>
      <w:b/>
      <w:bCs/>
      <w:sz w:val="16"/>
      <w:szCs w:val="16"/>
    </w:rPr>
  </w:style>
  <w:style w:type="character" w:customStyle="1" w:styleId="apple-converted-space">
    <w:name w:val="apple-converted-space"/>
    <w:basedOn w:val="Domylnaczcionkaakapitu"/>
    <w:rsid w:val="00C82759"/>
  </w:style>
  <w:style w:type="character" w:customStyle="1" w:styleId="msg83q747">
    <w:name w:val="msg83q747"/>
    <w:basedOn w:val="Domylnaczcionkaakapitu"/>
    <w:rsid w:val="00C82759"/>
  </w:style>
  <w:style w:type="paragraph" w:styleId="NormalnyWeb">
    <w:name w:val="Normal (Web)"/>
    <w:basedOn w:val="Normalny"/>
    <w:uiPriority w:val="99"/>
    <w:unhideWhenUsed/>
    <w:rsid w:val="00C82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character" w:customStyle="1" w:styleId="go3858m1be">
    <w:name w:val="go3858m1be"/>
    <w:basedOn w:val="Domylnaczcionkaakapitu"/>
    <w:rsid w:val="00C82759"/>
  </w:style>
  <w:style w:type="character" w:customStyle="1" w:styleId="o4xxg">
    <w:name w:val="o4xxg"/>
    <w:basedOn w:val="Domylnaczcionkaakapitu"/>
    <w:rsid w:val="00C82759"/>
  </w:style>
  <w:style w:type="paragraph" w:styleId="Nagwek">
    <w:name w:val="header"/>
    <w:basedOn w:val="Normalny"/>
    <w:link w:val="NagwekZnak"/>
    <w:uiPriority w:val="99"/>
    <w:unhideWhenUsed/>
    <w:rsid w:val="00C82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759"/>
    <w:rPr>
      <w:rFonts w:ascii="Calibri" w:eastAsia="Calibri" w:hAnsi="Calibri" w:cs="Calibri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82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759"/>
    <w:rPr>
      <w:rFonts w:ascii="Calibri" w:eastAsia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2759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2759"/>
    <w:rPr>
      <w:rFonts w:ascii="Calibri" w:eastAsia="Calibri" w:hAnsi="Calibri" w:cs="Calibri"/>
      <w:b/>
      <w:bCs/>
      <w:sz w:val="20"/>
      <w:szCs w:val="20"/>
    </w:rPr>
  </w:style>
  <w:style w:type="character" w:styleId="Odwoanieprzypisudolnego">
    <w:name w:val="footnote reference"/>
    <w:aliases w:val="Odwołanie przypisu,Ref,de nota al pie,Footnote Reference Number,Footnote symbol"/>
    <w:basedOn w:val="Domylnaczcionkaakapitu"/>
    <w:uiPriority w:val="99"/>
    <w:semiHidden/>
    <w:unhideWhenUsed/>
    <w:rsid w:val="00C8275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82759"/>
    <w:rPr>
      <w:i/>
      <w:iCs/>
    </w:rPr>
  </w:style>
  <w:style w:type="character" w:customStyle="1" w:styleId="i12yt0">
    <w:name w:val="i12yt0"/>
    <w:basedOn w:val="Domylnaczcionkaakapitu"/>
    <w:rsid w:val="00C82759"/>
  </w:style>
  <w:style w:type="character" w:styleId="Pogrubienie">
    <w:name w:val="Strong"/>
    <w:basedOn w:val="Domylnaczcionkaakapitu"/>
    <w:uiPriority w:val="22"/>
    <w:qFormat/>
    <w:rsid w:val="00C82759"/>
    <w:rPr>
      <w:b/>
      <w:bCs/>
    </w:rPr>
  </w:style>
  <w:style w:type="table" w:styleId="redniasiatka3akcent1">
    <w:name w:val="Medium Grid 3 Accent 1"/>
    <w:basedOn w:val="Standardowy"/>
    <w:uiPriority w:val="69"/>
    <w:rsid w:val="00C8275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redniecieniowanie1akcent11">
    <w:name w:val="Średnie cieniowanie 1 — akcent 11"/>
    <w:basedOn w:val="Standardowy"/>
    <w:uiPriority w:val="63"/>
    <w:rsid w:val="00C8275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C8275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Kolorowasiatkaakcent1">
    <w:name w:val="Colorful Grid Accent 1"/>
    <w:basedOn w:val="Standardowy"/>
    <w:uiPriority w:val="73"/>
    <w:rsid w:val="00C827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olorowasiatkaakcent3">
    <w:name w:val="Colorful Grid Accent 3"/>
    <w:basedOn w:val="Standardowy"/>
    <w:uiPriority w:val="73"/>
    <w:rsid w:val="00C827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2akcent1">
    <w:name w:val="Medium Grid 2 Accent 1"/>
    <w:basedOn w:val="Standardowy"/>
    <w:uiPriority w:val="68"/>
    <w:rsid w:val="00C827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C82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75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759"/>
    <w:rPr>
      <w:rFonts w:ascii="Calibri" w:eastAsia="Calibri" w:hAnsi="Calibri" w:cs="Calibri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759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759"/>
    <w:rPr>
      <w:rFonts w:ascii="Calibri" w:eastAsia="Calibri" w:hAnsi="Calibri" w:cs="Calibri"/>
      <w:b/>
      <w:bCs/>
      <w:sz w:val="20"/>
      <w:szCs w:val="20"/>
    </w:rPr>
  </w:style>
  <w:style w:type="table" w:customStyle="1" w:styleId="Tabelasiatki1jasnaakcent31">
    <w:name w:val="Tabela siatki 1 — jasna — akcent 31"/>
    <w:basedOn w:val="Standardowy"/>
    <w:uiPriority w:val="46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5ciemnaakcent51">
    <w:name w:val="Tabela siatki 5 — ciemna — akcent 51"/>
    <w:basedOn w:val="Standardowy"/>
    <w:uiPriority w:val="50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Legenda">
    <w:name w:val="caption"/>
    <w:aliases w:val="tabela"/>
    <w:basedOn w:val="Normalny"/>
    <w:next w:val="Normalny"/>
    <w:uiPriority w:val="35"/>
    <w:unhideWhenUsed/>
    <w:qFormat/>
    <w:rsid w:val="00C82759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5ciemnaakcent11">
    <w:name w:val="Tabela siatki 5 — ciemna — akcent 11"/>
    <w:basedOn w:val="Standardowy"/>
    <w:uiPriority w:val="50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4akcent11">
    <w:name w:val="Tabela siatki 4 — akcent 11"/>
    <w:basedOn w:val="Standardowy"/>
    <w:uiPriority w:val="49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ipercze">
    <w:name w:val="Hyperlink"/>
    <w:basedOn w:val="Domylnaczcionkaakapitu"/>
    <w:uiPriority w:val="99"/>
    <w:unhideWhenUsed/>
    <w:rsid w:val="00C82759"/>
    <w:rPr>
      <w:color w:val="0000FF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C82759"/>
    <w:pPr>
      <w:spacing w:after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C82759"/>
    <w:pPr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C8275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82759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C82759"/>
    <w:pPr>
      <w:spacing w:after="100"/>
      <w:ind w:left="400"/>
    </w:pPr>
  </w:style>
  <w:style w:type="paragraph" w:customStyle="1" w:styleId="pkt">
    <w:name w:val="pkt"/>
    <w:basedOn w:val="Normalny"/>
    <w:rsid w:val="00C82759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82759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759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759"/>
    <w:rPr>
      <w:rFonts w:ascii="Calibri" w:eastAsia="Calibri" w:hAnsi="Calibri" w:cs="Calibri"/>
      <w:b/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759"/>
    <w:rPr>
      <w:vertAlign w:val="superscript"/>
    </w:rPr>
  </w:style>
  <w:style w:type="table" w:styleId="redniasiatka3akcent4">
    <w:name w:val="Medium Grid 3 Accent 4"/>
    <w:basedOn w:val="Standardowy"/>
    <w:uiPriority w:val="69"/>
    <w:rsid w:val="00C827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paragraph" w:styleId="Bezodstpw">
    <w:name w:val="No Spacing"/>
    <w:link w:val="BezodstpwZnak"/>
    <w:uiPriority w:val="1"/>
    <w:qFormat/>
    <w:rsid w:val="00C8275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2759"/>
    <w:rPr>
      <w:rFonts w:eastAsiaTheme="minorEastAsia"/>
      <w:lang w:eastAsia="pl-PL"/>
    </w:rPr>
  </w:style>
  <w:style w:type="table" w:styleId="redniasiatka3akcent6">
    <w:name w:val="Medium Grid 3 Accent 6"/>
    <w:basedOn w:val="Standardowy"/>
    <w:uiPriority w:val="69"/>
    <w:rsid w:val="00C827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Tabelasiatki5ciemnaakcent61">
    <w:name w:val="Tabela siatki 5 — ciemna — akcent 61"/>
    <w:basedOn w:val="Standardowy"/>
    <w:uiPriority w:val="50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customStyle="1" w:styleId="Default">
    <w:name w:val="Default"/>
    <w:rsid w:val="00C8275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color w:val="000000"/>
      <w:sz w:val="20"/>
      <w:szCs w:val="20"/>
    </w:rPr>
  </w:style>
  <w:style w:type="table" w:styleId="Jasnecieniowanieakcent6">
    <w:name w:val="Light Shading Accent 6"/>
    <w:basedOn w:val="Standardowy"/>
    <w:uiPriority w:val="60"/>
    <w:rsid w:val="00C82759"/>
    <w:pPr>
      <w:spacing w:after="0" w:line="240" w:lineRule="auto"/>
    </w:pPr>
    <w:rPr>
      <w:rFonts w:ascii="Calibri" w:eastAsia="Calibri" w:hAnsi="Calibri" w:cs="Times New Roman"/>
      <w:color w:val="538135" w:themeColor="accent6" w:themeShade="BF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redniasiatka1akcent5">
    <w:name w:val="Medium Grid 1 Accent 5"/>
    <w:basedOn w:val="Standardowy"/>
    <w:uiPriority w:val="67"/>
    <w:rsid w:val="00C827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Tabelasiatki1jasnaakcent51">
    <w:name w:val="Tabela siatki 1 — jasna — akcent 51"/>
    <w:basedOn w:val="Standardowy"/>
    <w:uiPriority w:val="46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listy6kolorowaakcent31">
    <w:name w:val="Tabela listy 6 — kolorowa — akcent 31"/>
    <w:basedOn w:val="Standardowy"/>
    <w:uiPriority w:val="51"/>
    <w:rsid w:val="00C8275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3akcent41">
    <w:name w:val="Tabela siatki 3 — akcent 41"/>
    <w:basedOn w:val="Standardowy"/>
    <w:uiPriority w:val="48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Zwykatabela31">
    <w:name w:val="Zwykła tabela 31"/>
    <w:basedOn w:val="Standardowy"/>
    <w:uiPriority w:val="43"/>
    <w:rsid w:val="00C827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51">
    <w:name w:val="Zwykła tabela 51"/>
    <w:basedOn w:val="Standardowy"/>
    <w:uiPriority w:val="45"/>
    <w:rsid w:val="00C8275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11">
    <w:name w:val="Tabela listy 7 — kolorowa — akcent 11"/>
    <w:basedOn w:val="Standardowy"/>
    <w:uiPriority w:val="52"/>
    <w:rsid w:val="00C827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3akcent11">
    <w:name w:val="Tabela siatki 3 — akcent 11"/>
    <w:basedOn w:val="Standardowy"/>
    <w:uiPriority w:val="48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asiatki7kolorowaakcent11">
    <w:name w:val="Tabela siatki 7 — kolorowa — akcent 11"/>
    <w:basedOn w:val="Standardowy"/>
    <w:uiPriority w:val="52"/>
    <w:rsid w:val="00C827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font2">
    <w:name w:val="font2"/>
    <w:basedOn w:val="Domylnaczcionkaakapitu"/>
    <w:rsid w:val="00C82759"/>
  </w:style>
  <w:style w:type="table" w:customStyle="1" w:styleId="Tabelasiatki5ciemnaakcent12">
    <w:name w:val="Tabela siatki 5 — ciemna — akcent 12"/>
    <w:basedOn w:val="Standardowy"/>
    <w:uiPriority w:val="50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4akcent12">
    <w:name w:val="Tabela siatki 4 — akcent 12"/>
    <w:basedOn w:val="Standardowy"/>
    <w:uiPriority w:val="49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1jasnaakcent11">
    <w:name w:val="Tabela siatki 1 — jasna — akcent 11"/>
    <w:basedOn w:val="Standardowy"/>
    <w:uiPriority w:val="46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f2">
    <w:name w:val="ff2"/>
    <w:basedOn w:val="Domylnaczcionkaakapitu"/>
    <w:rsid w:val="00C82759"/>
  </w:style>
  <w:style w:type="table" w:customStyle="1" w:styleId="Tabelasiatki4akcent51">
    <w:name w:val="Tabela siatki 4 — akcent 51"/>
    <w:basedOn w:val="Standardowy"/>
    <w:uiPriority w:val="49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siatki4akcent31">
    <w:name w:val="Tabela siatki 4 — akcent 31"/>
    <w:basedOn w:val="Standardowy"/>
    <w:uiPriority w:val="49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4akcent21">
    <w:name w:val="Tabela siatki 4 — akcent 21"/>
    <w:basedOn w:val="Standardowy"/>
    <w:uiPriority w:val="49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siatki7kolorowaakcent61">
    <w:name w:val="Tabela siatki 7 — kolorowa — akcent 61"/>
    <w:basedOn w:val="Standardowy"/>
    <w:uiPriority w:val="52"/>
    <w:rsid w:val="00C8275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asiatki3akcent61">
    <w:name w:val="Tabela siatki 3 — akcent 61"/>
    <w:basedOn w:val="Standardowy"/>
    <w:uiPriority w:val="48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asiatki2akcent61">
    <w:name w:val="Tabela siatki 2 — akcent 61"/>
    <w:basedOn w:val="Standardowy"/>
    <w:uiPriority w:val="47"/>
    <w:rsid w:val="00C8275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4akcent1">
    <w:name w:val="Grid Table 4 Accent 1"/>
    <w:basedOn w:val="Standardowy"/>
    <w:uiPriority w:val="49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5ciemnaakcent5">
    <w:name w:val="Grid Table 5 Dark Accent 5"/>
    <w:basedOn w:val="Standardowy"/>
    <w:uiPriority w:val="50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asiatki5ciemnaakcent1">
    <w:name w:val="Grid Table 5 Dark Accent 1"/>
    <w:basedOn w:val="Standardowy"/>
    <w:uiPriority w:val="50"/>
    <w:rsid w:val="00C827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Styl5">
    <w:name w:val="Styl5"/>
    <w:basedOn w:val="redniasiatka3akcent1"/>
    <w:uiPriority w:val="99"/>
    <w:rsid w:val="00C82759"/>
    <w:rPr>
      <w:rFonts w:ascii="Calibri" w:eastAsia="Times New Roman" w:hAnsi="Calibri" w:cs="Times New Roman"/>
      <w:sz w:val="20"/>
      <w:szCs w:val="20"/>
      <w:lang w:eastAsia="pl-PL"/>
    </w:rPr>
    <w:tblPr>
      <w:tblInd w:w="0" w:type="nil"/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827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character" w:customStyle="1" w:styleId="CharacterStyle2">
    <w:name w:val="Character Style 2"/>
    <w:rsid w:val="00C82759"/>
    <w:rPr>
      <w:rFonts w:ascii="Garamond" w:hAnsi="Garamond" w:cs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1439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4</cp:revision>
  <dcterms:created xsi:type="dcterms:W3CDTF">2021-05-10T14:31:00Z</dcterms:created>
  <dcterms:modified xsi:type="dcterms:W3CDTF">2021-05-11T11:05:00Z</dcterms:modified>
</cp:coreProperties>
</file>